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B7" w:rsidRPr="004876B7" w:rsidRDefault="004876B7" w:rsidP="004876B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bCs/>
          <w:color w:val="222222"/>
          <w:sz w:val="22"/>
          <w:szCs w:val="22"/>
        </w:rPr>
      </w:pPr>
      <w:r w:rsidRPr="004876B7">
        <w:rPr>
          <w:rFonts w:ascii="Arial Narrow" w:hAnsi="Arial Narrow" w:cs="Arial"/>
          <w:b/>
          <w:bCs/>
          <w:color w:val="222222"/>
          <w:sz w:val="22"/>
          <w:szCs w:val="22"/>
        </w:rPr>
        <w:t>МИНИСТЕРСТВО ЗДРАВООХРАНЕНИЯ РОССИЙСКОЙ ФЕДЕРАЦИИ</w:t>
      </w:r>
    </w:p>
    <w:p w:rsidR="004876B7" w:rsidRPr="004876B7" w:rsidRDefault="004876B7" w:rsidP="004876B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bCs/>
          <w:color w:val="222222"/>
          <w:sz w:val="22"/>
          <w:szCs w:val="22"/>
        </w:rPr>
      </w:pPr>
      <w:r w:rsidRPr="004876B7">
        <w:rPr>
          <w:rFonts w:ascii="Arial Narrow" w:hAnsi="Arial Narrow" w:cs="Arial"/>
          <w:b/>
          <w:bCs/>
          <w:color w:val="222222"/>
          <w:sz w:val="22"/>
          <w:szCs w:val="22"/>
        </w:rPr>
        <w:t>ПИСЬМО</w:t>
      </w:r>
    </w:p>
    <w:p w:rsidR="004876B7" w:rsidRPr="004876B7" w:rsidRDefault="004876B7" w:rsidP="004876B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bCs/>
          <w:color w:val="222222"/>
          <w:sz w:val="22"/>
          <w:szCs w:val="22"/>
        </w:rPr>
      </w:pPr>
      <w:r w:rsidRPr="004876B7">
        <w:rPr>
          <w:rFonts w:ascii="Arial Narrow" w:hAnsi="Arial Narrow" w:cs="Arial"/>
          <w:b/>
          <w:bCs/>
          <w:color w:val="222222"/>
          <w:sz w:val="22"/>
          <w:szCs w:val="22"/>
        </w:rPr>
        <w:t>от 7 июля 2016 г. N 16-5/10/2-4126</w:t>
      </w:r>
    </w:p>
    <w:p w:rsidR="004876B7" w:rsidRPr="004876B7" w:rsidRDefault="004876B7" w:rsidP="004876B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proofErr w:type="gramStart"/>
      <w:r w:rsidRPr="004876B7">
        <w:rPr>
          <w:rFonts w:ascii="Arial Narrow" w:hAnsi="Arial Narrow" w:cs="Arial"/>
          <w:color w:val="222222"/>
          <w:sz w:val="22"/>
          <w:szCs w:val="22"/>
        </w:rPr>
        <w:t>В соответствии с частью 1 и частью 2 статьи 69 Федерального закона от 21.11.2011 N </w:t>
      </w:r>
      <w:hyperlink r:id="rId5" w:history="1">
        <w:r w:rsidRPr="004876B7">
          <w:rPr>
            <w:rStyle w:val="a6"/>
            <w:rFonts w:ascii="Arial Narrow" w:hAnsi="Arial Narrow" w:cs="Arial"/>
            <w:color w:val="1B6DFD"/>
            <w:sz w:val="22"/>
            <w:szCs w:val="22"/>
            <w:bdr w:val="none" w:sz="0" w:space="0" w:color="auto" w:frame="1"/>
          </w:rPr>
          <w:t>323-ФЗ</w:t>
        </w:r>
      </w:hyperlink>
      <w:r w:rsidRPr="004876B7">
        <w:rPr>
          <w:rFonts w:ascii="Arial Narrow" w:hAnsi="Arial Narrow" w:cs="Arial"/>
          <w:color w:val="222222"/>
          <w:sz w:val="22"/>
          <w:szCs w:val="22"/>
        </w:rPr>
        <w:t> "Об основах охраны здоровья граждан в Российской Федерации" (далее - Федеральный закон N 323-ФЗ) право на осуществление медицинской или фармацевтической деятельности в Российской Федерации имеют лица, получившие медицинское или фармацевтическое образование в Российской Федерации в соответствии с федеральными государственными образовательными стандартами и имеющие свидетельство об</w:t>
      </w:r>
      <w:proofErr w:type="gramEnd"/>
      <w:r w:rsidRPr="004876B7">
        <w:rPr>
          <w:rFonts w:ascii="Arial Narrow" w:hAnsi="Arial Narrow" w:cs="Arial"/>
          <w:color w:val="222222"/>
          <w:sz w:val="22"/>
          <w:szCs w:val="22"/>
        </w:rPr>
        <w:t xml:space="preserve"> аккредитации специалиста.</w:t>
      </w:r>
    </w:p>
    <w:p w:rsidR="004876B7" w:rsidRPr="004876B7" w:rsidRDefault="004876B7" w:rsidP="004876B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4876B7">
        <w:rPr>
          <w:rFonts w:ascii="Arial Narrow" w:hAnsi="Arial Narrow" w:cs="Arial"/>
          <w:color w:val="222222"/>
          <w:sz w:val="22"/>
          <w:szCs w:val="22"/>
        </w:rPr>
        <w:t xml:space="preserve">Министерством здравоохранения Российской Федерации в соответствии с частью 3 статьи 69 Федерального закона N 323-ФЗ, в целях организации и проведения процедуры аккредитации </w:t>
      </w:r>
      <w:proofErr w:type="gramStart"/>
      <w:r w:rsidRPr="004876B7">
        <w:rPr>
          <w:rFonts w:ascii="Arial Narrow" w:hAnsi="Arial Narrow" w:cs="Arial"/>
          <w:color w:val="222222"/>
          <w:sz w:val="22"/>
          <w:szCs w:val="22"/>
        </w:rPr>
        <w:t>изданы следующие нормативны</w:t>
      </w:r>
      <w:proofErr w:type="gramEnd"/>
      <w:r w:rsidRPr="004876B7">
        <w:rPr>
          <w:rFonts w:ascii="Arial Narrow" w:hAnsi="Arial Narrow" w:cs="Arial"/>
          <w:color w:val="222222"/>
          <w:sz w:val="22"/>
          <w:szCs w:val="22"/>
        </w:rPr>
        <w:t xml:space="preserve"> правовые акты:</w:t>
      </w:r>
    </w:p>
    <w:p w:rsidR="004876B7" w:rsidRPr="004876B7" w:rsidRDefault="004876B7" w:rsidP="004876B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4876B7">
        <w:rPr>
          <w:rFonts w:ascii="Arial Narrow" w:hAnsi="Arial Narrow" w:cs="Arial"/>
          <w:color w:val="222222"/>
          <w:sz w:val="22"/>
          <w:szCs w:val="22"/>
        </w:rPr>
        <w:t>приказ от 25.02.2016 N </w:t>
      </w:r>
      <w:hyperlink r:id="rId6" w:history="1">
        <w:r w:rsidRPr="004876B7">
          <w:rPr>
            <w:rStyle w:val="a6"/>
            <w:rFonts w:ascii="Arial Narrow" w:hAnsi="Arial Narrow" w:cs="Arial"/>
            <w:color w:val="1B6DFD"/>
            <w:sz w:val="22"/>
            <w:szCs w:val="22"/>
            <w:bdr w:val="none" w:sz="0" w:space="0" w:color="auto" w:frame="1"/>
          </w:rPr>
          <w:t>127н</w:t>
        </w:r>
      </w:hyperlink>
      <w:r w:rsidRPr="004876B7">
        <w:rPr>
          <w:rFonts w:ascii="Arial Narrow" w:hAnsi="Arial Narrow" w:cs="Arial"/>
          <w:color w:val="222222"/>
          <w:sz w:val="22"/>
          <w:szCs w:val="22"/>
        </w:rPr>
        <w:t> 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 (зарегистрирован в Минюсте России 14.03.2016, N 41401) (далее - приказ N 127н);</w:t>
      </w:r>
    </w:p>
    <w:p w:rsidR="004876B7" w:rsidRPr="004876B7" w:rsidRDefault="004876B7" w:rsidP="004876B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4876B7">
        <w:rPr>
          <w:rFonts w:ascii="Arial Narrow" w:hAnsi="Arial Narrow" w:cs="Arial"/>
          <w:color w:val="222222"/>
          <w:sz w:val="22"/>
          <w:szCs w:val="22"/>
        </w:rPr>
        <w:t>приказ от 02.06.2016 N </w:t>
      </w:r>
      <w:hyperlink r:id="rId7" w:history="1">
        <w:r w:rsidRPr="004876B7">
          <w:rPr>
            <w:rStyle w:val="a6"/>
            <w:rFonts w:ascii="Arial Narrow" w:hAnsi="Arial Narrow" w:cs="Arial"/>
            <w:color w:val="1B6DFD"/>
            <w:sz w:val="22"/>
            <w:szCs w:val="22"/>
            <w:bdr w:val="none" w:sz="0" w:space="0" w:color="auto" w:frame="1"/>
          </w:rPr>
          <w:t>334н</w:t>
        </w:r>
      </w:hyperlink>
      <w:r w:rsidRPr="004876B7">
        <w:rPr>
          <w:rFonts w:ascii="Arial Narrow" w:hAnsi="Arial Narrow" w:cs="Arial"/>
          <w:color w:val="222222"/>
          <w:sz w:val="22"/>
          <w:szCs w:val="22"/>
        </w:rPr>
        <w:t> "Об утверждении положения об аккредитации специалиста" (зарегистрирован в Минюсте России 16.06.2016, N 42550) (далее - Положение);</w:t>
      </w:r>
    </w:p>
    <w:p w:rsidR="004876B7" w:rsidRPr="004876B7" w:rsidRDefault="004876B7" w:rsidP="004876B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4876B7">
        <w:rPr>
          <w:rFonts w:ascii="Arial Narrow" w:hAnsi="Arial Narrow" w:cs="Arial"/>
          <w:color w:val="222222"/>
          <w:sz w:val="22"/>
          <w:szCs w:val="22"/>
        </w:rPr>
        <w:t>приказ от 06.06.2016 N </w:t>
      </w:r>
      <w:hyperlink r:id="rId8" w:history="1">
        <w:r w:rsidRPr="004876B7">
          <w:rPr>
            <w:rStyle w:val="a6"/>
            <w:rFonts w:ascii="Arial Narrow" w:hAnsi="Arial Narrow" w:cs="Arial"/>
            <w:color w:val="1B6DFD"/>
            <w:sz w:val="22"/>
            <w:szCs w:val="22"/>
            <w:bdr w:val="none" w:sz="0" w:space="0" w:color="auto" w:frame="1"/>
          </w:rPr>
          <w:t>352н</w:t>
        </w:r>
      </w:hyperlink>
      <w:r w:rsidRPr="004876B7">
        <w:rPr>
          <w:rFonts w:ascii="Arial Narrow" w:hAnsi="Arial Narrow" w:cs="Arial"/>
          <w:color w:val="222222"/>
          <w:sz w:val="22"/>
          <w:szCs w:val="22"/>
        </w:rPr>
        <w:t> 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(далее - приказ N 352н). В настоящее время приказ N 352н проходит процедуру государственной регистрации в Минюсте России (исх. от 10.06.2016 N 16-5/10/2-3556).</w:t>
      </w:r>
    </w:p>
    <w:p w:rsidR="004876B7" w:rsidRPr="004876B7" w:rsidRDefault="004876B7" w:rsidP="004876B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4876B7">
        <w:rPr>
          <w:rFonts w:ascii="Arial Narrow" w:hAnsi="Arial Narrow" w:cs="Arial"/>
          <w:color w:val="222222"/>
          <w:sz w:val="22"/>
          <w:szCs w:val="22"/>
        </w:rPr>
        <w:t>В соответствии с положениями приказа N 127н в настоящее время процедуру аккредитации специалиста проходят лица, получившие после 1 января 2016 года высшее образование по основным образовательным программам в соответствии с федеральными государственными образовательными стандартами по специальностям "Стоматология" и "Фармация".</w:t>
      </w:r>
    </w:p>
    <w:p w:rsidR="004876B7" w:rsidRPr="004876B7" w:rsidRDefault="004876B7" w:rsidP="004876B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4876B7">
        <w:rPr>
          <w:rFonts w:ascii="Arial Narrow" w:hAnsi="Arial Narrow" w:cs="Arial"/>
          <w:color w:val="222222"/>
          <w:sz w:val="22"/>
          <w:szCs w:val="22"/>
        </w:rPr>
        <w:t>Указанные лица, успешно прошедшие процедуру аккредитации специалиста, в соответствии с частью 1 и частью 2 статьи 69 Федерального закона N 323-ФЗ допускаются к осуществлению медицинской или фармацевтической деятельности в Российской Федерации.</w:t>
      </w:r>
    </w:p>
    <w:p w:rsidR="004876B7" w:rsidRPr="004876B7" w:rsidRDefault="004876B7" w:rsidP="004876B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4876B7">
        <w:rPr>
          <w:rFonts w:ascii="Arial Narrow" w:hAnsi="Arial Narrow" w:cs="Arial"/>
          <w:color w:val="222222"/>
          <w:sz w:val="22"/>
          <w:szCs w:val="22"/>
        </w:rPr>
        <w:t>Вместе с тем приказом Минздрава России от 08.10.2015 N </w:t>
      </w:r>
      <w:hyperlink r:id="rId9" w:history="1">
        <w:r w:rsidRPr="004876B7">
          <w:rPr>
            <w:rStyle w:val="a6"/>
            <w:rFonts w:ascii="Arial Narrow" w:hAnsi="Arial Narrow" w:cs="Arial"/>
            <w:color w:val="1B6DFD"/>
            <w:sz w:val="22"/>
            <w:szCs w:val="22"/>
            <w:bdr w:val="none" w:sz="0" w:space="0" w:color="auto" w:frame="1"/>
          </w:rPr>
          <w:t>707н</w:t>
        </w:r>
      </w:hyperlink>
      <w:r w:rsidRPr="004876B7">
        <w:rPr>
          <w:rFonts w:ascii="Arial Narrow" w:hAnsi="Arial Narrow" w:cs="Arial"/>
          <w:color w:val="222222"/>
          <w:sz w:val="22"/>
          <w:szCs w:val="22"/>
        </w:rPr>
        <w:t> 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(далее - приказ N 707н) не установлены квалификационные требования к лицам, прошедшим процедуру аккредитации специалиста.</w:t>
      </w:r>
    </w:p>
    <w:p w:rsidR="004876B7" w:rsidRPr="004876B7" w:rsidRDefault="004876B7" w:rsidP="004876B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proofErr w:type="gramStart"/>
      <w:r w:rsidRPr="004876B7">
        <w:rPr>
          <w:rFonts w:ascii="Arial Narrow" w:hAnsi="Arial Narrow" w:cs="Arial"/>
          <w:color w:val="222222"/>
          <w:sz w:val="22"/>
          <w:szCs w:val="22"/>
        </w:rPr>
        <w:t>Постановлениями Правительства Российской Федерации от 16.04.2012 N </w:t>
      </w:r>
      <w:hyperlink r:id="rId10" w:history="1">
        <w:r w:rsidRPr="004876B7">
          <w:rPr>
            <w:rStyle w:val="a6"/>
            <w:rFonts w:ascii="Arial Narrow" w:hAnsi="Arial Narrow" w:cs="Arial"/>
            <w:color w:val="1B6DFD"/>
            <w:sz w:val="22"/>
            <w:szCs w:val="22"/>
            <w:bdr w:val="none" w:sz="0" w:space="0" w:color="auto" w:frame="1"/>
          </w:rPr>
          <w:t>291</w:t>
        </w:r>
      </w:hyperlink>
      <w:r w:rsidRPr="004876B7">
        <w:rPr>
          <w:rFonts w:ascii="Arial Narrow" w:hAnsi="Arial Narrow" w:cs="Arial"/>
          <w:color w:val="222222"/>
          <w:sz w:val="22"/>
          <w:szCs w:val="22"/>
        </w:rPr>
        <w:t> 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4876B7">
        <w:rPr>
          <w:rFonts w:ascii="Arial Narrow" w:hAnsi="Arial Narrow" w:cs="Arial"/>
          <w:color w:val="222222"/>
          <w:sz w:val="22"/>
          <w:szCs w:val="22"/>
        </w:rPr>
        <w:t>Сколково</w:t>
      </w:r>
      <w:proofErr w:type="spellEnd"/>
      <w:r w:rsidRPr="004876B7">
        <w:rPr>
          <w:rFonts w:ascii="Arial Narrow" w:hAnsi="Arial Narrow" w:cs="Arial"/>
          <w:color w:val="222222"/>
          <w:sz w:val="22"/>
          <w:szCs w:val="22"/>
        </w:rPr>
        <w:t>")" (далее - постановление N 291) и от 22.12.2011 N </w:t>
      </w:r>
      <w:hyperlink r:id="rId11" w:history="1">
        <w:r w:rsidRPr="004876B7">
          <w:rPr>
            <w:rStyle w:val="a6"/>
            <w:rFonts w:ascii="Arial Narrow" w:hAnsi="Arial Narrow" w:cs="Arial"/>
            <w:color w:val="1B6DFD"/>
            <w:sz w:val="22"/>
            <w:szCs w:val="22"/>
            <w:bdr w:val="none" w:sz="0" w:space="0" w:color="auto" w:frame="1"/>
          </w:rPr>
          <w:t>1081</w:t>
        </w:r>
      </w:hyperlink>
      <w:r w:rsidRPr="004876B7">
        <w:rPr>
          <w:rFonts w:ascii="Arial Narrow" w:hAnsi="Arial Narrow" w:cs="Arial"/>
          <w:color w:val="222222"/>
          <w:sz w:val="22"/>
          <w:szCs w:val="22"/>
        </w:rPr>
        <w:t> "О лицензировании фармацевтической деятельности" (далее - постановление N 1081) также не предусмотрено наличие у работника, заключившего договор с соискателем лицензии</w:t>
      </w:r>
      <w:proofErr w:type="gramEnd"/>
      <w:r w:rsidRPr="004876B7">
        <w:rPr>
          <w:rFonts w:ascii="Arial Narrow" w:hAnsi="Arial Narrow" w:cs="Arial"/>
          <w:color w:val="222222"/>
          <w:sz w:val="22"/>
          <w:szCs w:val="22"/>
        </w:rPr>
        <w:t xml:space="preserve"> или лицензиатом, свидетельства об аккредитации специалиста.</w:t>
      </w:r>
    </w:p>
    <w:p w:rsidR="004876B7" w:rsidRPr="004876B7" w:rsidRDefault="004876B7" w:rsidP="004876B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proofErr w:type="gramStart"/>
      <w:r w:rsidRPr="004876B7">
        <w:rPr>
          <w:rFonts w:ascii="Arial Narrow" w:hAnsi="Arial Narrow" w:cs="Arial"/>
          <w:color w:val="222222"/>
          <w:sz w:val="22"/>
          <w:szCs w:val="22"/>
        </w:rPr>
        <w:t>В связи с вышеизложенным в настоящее время в целях приведения в соответствие требованиям действующего законодательства Российской Федерации Минздравом России подготовлены изменения в действующие нормативные правовые акты в части допуска к профессии лиц, получивших образование в Российской Федерации в соответствии с федеральными государственными образовательными стандартами по специальностям "Стоматология" и "Фармация", и прошедших процедуру первичной аккредитации.</w:t>
      </w:r>
      <w:proofErr w:type="gramEnd"/>
    </w:p>
    <w:p w:rsidR="004876B7" w:rsidRPr="004876B7" w:rsidRDefault="004876B7" w:rsidP="004876B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222222"/>
          <w:sz w:val="22"/>
          <w:szCs w:val="22"/>
        </w:rPr>
      </w:pPr>
      <w:r w:rsidRPr="004876B7">
        <w:rPr>
          <w:rFonts w:ascii="Arial Narrow" w:hAnsi="Arial Narrow" w:cs="Arial"/>
          <w:color w:val="222222"/>
          <w:sz w:val="22"/>
          <w:szCs w:val="22"/>
        </w:rPr>
        <w:t>Таким образом, лица успешно прошедшие в 2016 году процедуру аккредитации специалиста по специальностям "Стоматология" или "Фармация", допускаются к осуществлению медицинской деятельности на должности "Врач-стоматолог" или к осуществлению фармацевтической деятельности на должностях: "Провизор" и "Провизор-технолог".</w:t>
      </w:r>
    </w:p>
    <w:p w:rsidR="006E6D3B" w:rsidRPr="004876B7" w:rsidRDefault="004876B7">
      <w:pPr>
        <w:rPr>
          <w:rFonts w:ascii="Arial Narrow" w:hAnsi="Arial Narrow"/>
        </w:rPr>
      </w:pPr>
    </w:p>
    <w:sectPr w:rsidR="006E6D3B" w:rsidRPr="004876B7" w:rsidSect="0098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CD8"/>
    <w:multiLevelType w:val="multilevel"/>
    <w:tmpl w:val="A0BA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101EB"/>
    <w:multiLevelType w:val="multilevel"/>
    <w:tmpl w:val="89F8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A142D"/>
    <w:multiLevelType w:val="multilevel"/>
    <w:tmpl w:val="74B27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B74C0"/>
    <w:multiLevelType w:val="multilevel"/>
    <w:tmpl w:val="5AE8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0101B0"/>
    <w:multiLevelType w:val="multilevel"/>
    <w:tmpl w:val="B8E6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52219"/>
    <w:multiLevelType w:val="multilevel"/>
    <w:tmpl w:val="857A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3124D0"/>
    <w:multiLevelType w:val="multilevel"/>
    <w:tmpl w:val="F572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43D1A"/>
    <w:multiLevelType w:val="multilevel"/>
    <w:tmpl w:val="B674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B7B1D"/>
    <w:multiLevelType w:val="multilevel"/>
    <w:tmpl w:val="9C12C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132D32"/>
    <w:multiLevelType w:val="multilevel"/>
    <w:tmpl w:val="0FF6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B1949"/>
    <w:multiLevelType w:val="multilevel"/>
    <w:tmpl w:val="7284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474697"/>
    <w:multiLevelType w:val="multilevel"/>
    <w:tmpl w:val="BD5C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3A50D6"/>
    <w:multiLevelType w:val="multilevel"/>
    <w:tmpl w:val="EAC4F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30576B"/>
    <w:multiLevelType w:val="multilevel"/>
    <w:tmpl w:val="D90A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CE3CF4"/>
    <w:multiLevelType w:val="multilevel"/>
    <w:tmpl w:val="5D92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10"/>
  </w:num>
  <w:num w:numId="9">
    <w:abstractNumId w:val="12"/>
  </w:num>
  <w:num w:numId="10">
    <w:abstractNumId w:val="13"/>
  </w:num>
  <w:num w:numId="11">
    <w:abstractNumId w:val="5"/>
  </w:num>
  <w:num w:numId="12">
    <w:abstractNumId w:val="14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C54"/>
    <w:rsid w:val="003838F1"/>
    <w:rsid w:val="003D2872"/>
    <w:rsid w:val="003E1DED"/>
    <w:rsid w:val="004876B7"/>
    <w:rsid w:val="006D7C54"/>
    <w:rsid w:val="00980BC4"/>
    <w:rsid w:val="00FC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C4"/>
  </w:style>
  <w:style w:type="paragraph" w:styleId="4">
    <w:name w:val="heading 4"/>
    <w:basedOn w:val="a"/>
    <w:link w:val="40"/>
    <w:uiPriority w:val="9"/>
    <w:qFormat/>
    <w:rsid w:val="006D7C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7C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7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0A8F"/>
    <w:rPr>
      <w:b/>
      <w:bCs/>
    </w:rPr>
  </w:style>
  <w:style w:type="character" w:styleId="a5">
    <w:name w:val="Emphasis"/>
    <w:basedOn w:val="a0"/>
    <w:uiPriority w:val="20"/>
    <w:qFormat/>
    <w:rsid w:val="00FC0A8F"/>
    <w:rPr>
      <w:i/>
      <w:iCs/>
    </w:rPr>
  </w:style>
  <w:style w:type="paragraph" w:customStyle="1" w:styleId="pc">
    <w:name w:val="pc"/>
    <w:basedOn w:val="a"/>
    <w:rsid w:val="003D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3D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3D2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D28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zdrava-Rossii-ot-06.06.2016-N-352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laws.ru/acts/Prikaz-Minzdrava-Rossii-ot-02.06.2016-N-334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acts/Prikaz-Minzdrava-Rossii-ot-25.02.2016-N-127n/" TargetMode="External"/><Relationship Id="rId11" Type="http://schemas.openxmlformats.org/officeDocument/2006/relationships/hyperlink" Target="http://rulaws.ru/goverment/Postanovlenie-Pravitelstva-RF-ot-22.12.2011-N-1081/" TargetMode="External"/><Relationship Id="rId5" Type="http://schemas.openxmlformats.org/officeDocument/2006/relationships/hyperlink" Target="http://rulaws.ru/laws/Federalnyy-zakon-ot-21.11.2011-N-323-FZ/" TargetMode="External"/><Relationship Id="rId10" Type="http://schemas.openxmlformats.org/officeDocument/2006/relationships/hyperlink" Target="http://rulaws.ru/goverment/Postanovlenie-Pravitelstva-RF-ot-16.04.2012-N-29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laws.ru/acts/Prikaz-Minzdrava-Rossii-ot-08.10.2015-N-707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SVernadskiy</dc:creator>
  <cp:lastModifiedBy>SVernadskiy</cp:lastModifiedBy>
  <cp:revision>2</cp:revision>
  <dcterms:created xsi:type="dcterms:W3CDTF">2018-09-13T08:41:00Z</dcterms:created>
  <dcterms:modified xsi:type="dcterms:W3CDTF">2018-09-13T08:41:00Z</dcterms:modified>
</cp:coreProperties>
</file>