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1793" w:rsidRPr="00841793" w:rsidRDefault="00841793" w:rsidP="00841793">
      <w:pPr>
        <w:pStyle w:val="pc"/>
        <w:shd w:val="clear" w:color="auto" w:fill="FFFFFF"/>
        <w:spacing w:before="0" w:beforeAutospacing="0" w:after="0" w:afterAutospacing="0"/>
        <w:jc w:val="center"/>
        <w:textAlignment w:val="baseline"/>
        <w:rPr>
          <w:rFonts w:ascii="Arial Narrow" w:hAnsi="Arial Narrow" w:cs="Arial"/>
          <w:b/>
          <w:bCs/>
          <w:color w:val="222222"/>
        </w:rPr>
      </w:pPr>
      <w:r w:rsidRPr="00841793">
        <w:rPr>
          <w:rFonts w:ascii="Arial Narrow" w:hAnsi="Arial Narrow" w:cs="Arial"/>
          <w:b/>
          <w:bCs/>
          <w:color w:val="222222"/>
        </w:rPr>
        <w:t>МИНИСТЕРСТВО ЗДРАВООХРАНЕНИЯ РОССИЙСКОЙ ФЕДЕРАЦИИ</w:t>
      </w:r>
    </w:p>
    <w:p w:rsidR="00841793" w:rsidRPr="00841793" w:rsidRDefault="00841793" w:rsidP="00841793">
      <w:pPr>
        <w:pStyle w:val="pc"/>
        <w:shd w:val="clear" w:color="auto" w:fill="FFFFFF"/>
        <w:spacing w:before="0" w:beforeAutospacing="0" w:after="0" w:afterAutospacing="0"/>
        <w:jc w:val="center"/>
        <w:textAlignment w:val="baseline"/>
        <w:rPr>
          <w:rFonts w:ascii="Arial Narrow" w:hAnsi="Arial Narrow" w:cs="Arial"/>
          <w:b/>
          <w:bCs/>
          <w:color w:val="222222"/>
        </w:rPr>
      </w:pPr>
      <w:r w:rsidRPr="00841793">
        <w:rPr>
          <w:rFonts w:ascii="Arial Narrow" w:hAnsi="Arial Narrow" w:cs="Arial"/>
          <w:b/>
          <w:bCs/>
          <w:color w:val="222222"/>
        </w:rPr>
        <w:t>ПРИКАЗ</w:t>
      </w:r>
    </w:p>
    <w:p w:rsidR="00841793" w:rsidRPr="00841793" w:rsidRDefault="00841793" w:rsidP="00841793">
      <w:pPr>
        <w:pStyle w:val="pc"/>
        <w:shd w:val="clear" w:color="auto" w:fill="FFFFFF"/>
        <w:spacing w:before="0" w:beforeAutospacing="0" w:after="0" w:afterAutospacing="0"/>
        <w:jc w:val="center"/>
        <w:textAlignment w:val="baseline"/>
        <w:rPr>
          <w:rFonts w:ascii="Arial Narrow" w:hAnsi="Arial Narrow" w:cs="Arial"/>
          <w:b/>
          <w:bCs/>
          <w:color w:val="222222"/>
        </w:rPr>
      </w:pPr>
      <w:r w:rsidRPr="00841793">
        <w:rPr>
          <w:rFonts w:ascii="Arial Narrow" w:hAnsi="Arial Narrow" w:cs="Arial"/>
          <w:b/>
          <w:bCs/>
          <w:color w:val="222222"/>
        </w:rPr>
        <w:t>от 21 сентября 2017 г. N 666н</w:t>
      </w:r>
    </w:p>
    <w:p w:rsidR="00841793" w:rsidRPr="00841793" w:rsidRDefault="00841793" w:rsidP="00841793">
      <w:pPr>
        <w:pStyle w:val="pc"/>
        <w:shd w:val="clear" w:color="auto" w:fill="FFFFFF"/>
        <w:spacing w:before="0" w:beforeAutospacing="0" w:after="0" w:afterAutospacing="0"/>
        <w:jc w:val="center"/>
        <w:textAlignment w:val="baseline"/>
        <w:rPr>
          <w:rFonts w:ascii="Arial Narrow" w:hAnsi="Arial Narrow" w:cs="Arial"/>
          <w:b/>
          <w:bCs/>
          <w:color w:val="222222"/>
        </w:rPr>
      </w:pPr>
      <w:r w:rsidRPr="00841793">
        <w:rPr>
          <w:rFonts w:ascii="Arial Narrow" w:hAnsi="Arial Narrow" w:cs="Arial"/>
          <w:b/>
          <w:bCs/>
          <w:color w:val="222222"/>
        </w:rPr>
        <w:t>О ВНЕСЕНИИ ИЗМЕНЕНИЙ</w:t>
      </w:r>
    </w:p>
    <w:p w:rsidR="00841793" w:rsidRPr="00841793" w:rsidRDefault="00841793" w:rsidP="00841793">
      <w:pPr>
        <w:pStyle w:val="pc"/>
        <w:shd w:val="clear" w:color="auto" w:fill="FFFFFF"/>
        <w:spacing w:before="0" w:beforeAutospacing="0" w:after="0" w:afterAutospacing="0"/>
        <w:jc w:val="center"/>
        <w:textAlignment w:val="baseline"/>
        <w:rPr>
          <w:rFonts w:ascii="Arial Narrow" w:hAnsi="Arial Narrow" w:cs="Arial"/>
          <w:b/>
          <w:bCs/>
          <w:color w:val="222222"/>
        </w:rPr>
      </w:pPr>
      <w:r w:rsidRPr="00841793">
        <w:rPr>
          <w:rFonts w:ascii="Arial Narrow" w:hAnsi="Arial Narrow" w:cs="Arial"/>
          <w:b/>
          <w:bCs/>
          <w:color w:val="222222"/>
        </w:rPr>
        <w:t>В ПОЛОЖЕНИЕ О ПОРЯДКЕ ВЫПЛАТЫ ЕЖЕМЕСЯЧНОЙ</w:t>
      </w:r>
    </w:p>
    <w:p w:rsidR="00841793" w:rsidRPr="00841793" w:rsidRDefault="00841793" w:rsidP="00841793">
      <w:pPr>
        <w:pStyle w:val="pc"/>
        <w:shd w:val="clear" w:color="auto" w:fill="FFFFFF"/>
        <w:spacing w:before="0" w:beforeAutospacing="0" w:after="0" w:afterAutospacing="0"/>
        <w:jc w:val="center"/>
        <w:textAlignment w:val="baseline"/>
        <w:rPr>
          <w:rFonts w:ascii="Arial Narrow" w:hAnsi="Arial Narrow" w:cs="Arial"/>
          <w:b/>
          <w:bCs/>
          <w:color w:val="222222"/>
        </w:rPr>
      </w:pPr>
      <w:r w:rsidRPr="00841793">
        <w:rPr>
          <w:rFonts w:ascii="Arial Narrow" w:hAnsi="Arial Narrow" w:cs="Arial"/>
          <w:b/>
          <w:bCs/>
          <w:color w:val="222222"/>
        </w:rPr>
        <w:t>НАДБАВКИ К ДОЛЖНОСТНОМУ ОКЛАДУ ЗА ОСОБЫЕ УСЛОВИЯ</w:t>
      </w:r>
    </w:p>
    <w:p w:rsidR="00841793" w:rsidRPr="00841793" w:rsidRDefault="00841793" w:rsidP="00841793">
      <w:pPr>
        <w:pStyle w:val="pc"/>
        <w:shd w:val="clear" w:color="auto" w:fill="FFFFFF"/>
        <w:spacing w:before="0" w:beforeAutospacing="0" w:after="0" w:afterAutospacing="0"/>
        <w:jc w:val="center"/>
        <w:textAlignment w:val="baseline"/>
        <w:rPr>
          <w:rFonts w:ascii="Arial Narrow" w:hAnsi="Arial Narrow" w:cs="Arial"/>
          <w:b/>
          <w:bCs/>
          <w:color w:val="222222"/>
        </w:rPr>
      </w:pPr>
      <w:r w:rsidRPr="00841793">
        <w:rPr>
          <w:rFonts w:ascii="Arial Narrow" w:hAnsi="Arial Narrow" w:cs="Arial"/>
          <w:b/>
          <w:bCs/>
          <w:color w:val="222222"/>
        </w:rPr>
        <w:t>ФЕДЕРАЛЬНОЙ ГОСУДАРСТВЕННОЙ ГРАЖДАНСКОЙ СЛУЖБЫ,</w:t>
      </w:r>
    </w:p>
    <w:p w:rsidR="00841793" w:rsidRPr="00841793" w:rsidRDefault="00841793" w:rsidP="00841793">
      <w:pPr>
        <w:pStyle w:val="pc"/>
        <w:shd w:val="clear" w:color="auto" w:fill="FFFFFF"/>
        <w:spacing w:before="0" w:beforeAutospacing="0" w:after="0" w:afterAutospacing="0"/>
        <w:jc w:val="center"/>
        <w:textAlignment w:val="baseline"/>
        <w:rPr>
          <w:rFonts w:ascii="Arial Narrow" w:hAnsi="Arial Narrow" w:cs="Arial"/>
          <w:b/>
          <w:bCs/>
          <w:color w:val="222222"/>
        </w:rPr>
      </w:pPr>
      <w:r w:rsidRPr="00841793">
        <w:rPr>
          <w:rFonts w:ascii="Arial Narrow" w:hAnsi="Arial Narrow" w:cs="Arial"/>
          <w:b/>
          <w:bCs/>
          <w:color w:val="222222"/>
        </w:rPr>
        <w:t>ПРЕМИРОВАНИЯ ЗА ВЫПОЛНЕНИЕ ОСОБО ВАЖНЫХ И СЛОЖНЫХ ЗАДАНИЙ,</w:t>
      </w:r>
    </w:p>
    <w:p w:rsidR="00841793" w:rsidRPr="00841793" w:rsidRDefault="00841793" w:rsidP="00841793">
      <w:pPr>
        <w:pStyle w:val="pc"/>
        <w:shd w:val="clear" w:color="auto" w:fill="FFFFFF"/>
        <w:spacing w:before="0" w:beforeAutospacing="0" w:after="0" w:afterAutospacing="0"/>
        <w:jc w:val="center"/>
        <w:textAlignment w:val="baseline"/>
        <w:rPr>
          <w:rFonts w:ascii="Arial Narrow" w:hAnsi="Arial Narrow" w:cs="Arial"/>
          <w:b/>
          <w:bCs/>
          <w:color w:val="222222"/>
        </w:rPr>
      </w:pPr>
      <w:r w:rsidRPr="00841793">
        <w:rPr>
          <w:rFonts w:ascii="Arial Narrow" w:hAnsi="Arial Narrow" w:cs="Arial"/>
          <w:b/>
          <w:bCs/>
          <w:color w:val="222222"/>
        </w:rPr>
        <w:t>ЕДИНОВРЕМЕННОЙ ВЫПЛАТЫ К ЕЖЕГОДНОМУ ОПЛАЧИВАЕМОМУ ОТПУСКУ,</w:t>
      </w:r>
    </w:p>
    <w:p w:rsidR="00841793" w:rsidRPr="00841793" w:rsidRDefault="00841793" w:rsidP="00841793">
      <w:pPr>
        <w:pStyle w:val="pc"/>
        <w:shd w:val="clear" w:color="auto" w:fill="FFFFFF"/>
        <w:spacing w:before="0" w:beforeAutospacing="0" w:after="0" w:afterAutospacing="0"/>
        <w:jc w:val="center"/>
        <w:textAlignment w:val="baseline"/>
        <w:rPr>
          <w:rFonts w:ascii="Arial Narrow" w:hAnsi="Arial Narrow" w:cs="Arial"/>
          <w:b/>
          <w:bCs/>
          <w:color w:val="222222"/>
        </w:rPr>
      </w:pPr>
      <w:r w:rsidRPr="00841793">
        <w:rPr>
          <w:rFonts w:ascii="Arial Narrow" w:hAnsi="Arial Narrow" w:cs="Arial"/>
          <w:b/>
          <w:bCs/>
          <w:color w:val="222222"/>
        </w:rPr>
        <w:t xml:space="preserve">ВЫПЛАТЫ МАТЕРИАЛЬНОЙ ПОМОЩИ, ВЫПЛАТЫ </w:t>
      </w:r>
      <w:proofErr w:type="gramStart"/>
      <w:r w:rsidRPr="00841793">
        <w:rPr>
          <w:rFonts w:ascii="Arial Narrow" w:hAnsi="Arial Narrow" w:cs="Arial"/>
          <w:b/>
          <w:bCs/>
          <w:color w:val="222222"/>
        </w:rPr>
        <w:t>ЕДИНОВРЕМЕННОГО</w:t>
      </w:r>
      <w:proofErr w:type="gramEnd"/>
    </w:p>
    <w:p w:rsidR="00841793" w:rsidRPr="00841793" w:rsidRDefault="00841793" w:rsidP="00841793">
      <w:pPr>
        <w:pStyle w:val="pc"/>
        <w:shd w:val="clear" w:color="auto" w:fill="FFFFFF"/>
        <w:spacing w:before="0" w:beforeAutospacing="0" w:after="0" w:afterAutospacing="0"/>
        <w:jc w:val="center"/>
        <w:textAlignment w:val="baseline"/>
        <w:rPr>
          <w:rFonts w:ascii="Arial Narrow" w:hAnsi="Arial Narrow" w:cs="Arial"/>
          <w:b/>
          <w:bCs/>
          <w:color w:val="222222"/>
        </w:rPr>
      </w:pPr>
      <w:r w:rsidRPr="00841793">
        <w:rPr>
          <w:rFonts w:ascii="Arial Narrow" w:hAnsi="Arial Narrow" w:cs="Arial"/>
          <w:b/>
          <w:bCs/>
          <w:color w:val="222222"/>
        </w:rPr>
        <w:t xml:space="preserve">ПООЩРЕНИЯ ЗА </w:t>
      </w:r>
      <w:proofErr w:type="gramStart"/>
      <w:r w:rsidRPr="00841793">
        <w:rPr>
          <w:rFonts w:ascii="Arial Narrow" w:hAnsi="Arial Narrow" w:cs="Arial"/>
          <w:b/>
          <w:bCs/>
          <w:color w:val="222222"/>
        </w:rPr>
        <w:t>БЕЗУПРЕЧНУЮ</w:t>
      </w:r>
      <w:proofErr w:type="gramEnd"/>
      <w:r w:rsidRPr="00841793">
        <w:rPr>
          <w:rFonts w:ascii="Arial Narrow" w:hAnsi="Arial Narrow" w:cs="Arial"/>
          <w:b/>
          <w:bCs/>
          <w:color w:val="222222"/>
        </w:rPr>
        <w:t xml:space="preserve"> И ЭФФЕКТИВНУЮ ФЕДЕРАЛЬНУЮ</w:t>
      </w:r>
    </w:p>
    <w:p w:rsidR="00841793" w:rsidRPr="00841793" w:rsidRDefault="00841793" w:rsidP="00841793">
      <w:pPr>
        <w:pStyle w:val="pc"/>
        <w:shd w:val="clear" w:color="auto" w:fill="FFFFFF"/>
        <w:spacing w:before="0" w:beforeAutospacing="0" w:after="0" w:afterAutospacing="0"/>
        <w:jc w:val="center"/>
        <w:textAlignment w:val="baseline"/>
        <w:rPr>
          <w:rFonts w:ascii="Arial Narrow" w:hAnsi="Arial Narrow" w:cs="Arial"/>
          <w:b/>
          <w:bCs/>
          <w:color w:val="222222"/>
        </w:rPr>
      </w:pPr>
      <w:r w:rsidRPr="00841793">
        <w:rPr>
          <w:rFonts w:ascii="Arial Narrow" w:hAnsi="Arial Narrow" w:cs="Arial"/>
          <w:b/>
          <w:bCs/>
          <w:color w:val="222222"/>
        </w:rPr>
        <w:t xml:space="preserve">ГОСУДАРСТВЕННУЮ ГРАЖДАНСКУЮ СЛУЖБУ </w:t>
      </w:r>
      <w:proofErr w:type="gramStart"/>
      <w:r w:rsidRPr="00841793">
        <w:rPr>
          <w:rFonts w:ascii="Arial Narrow" w:hAnsi="Arial Narrow" w:cs="Arial"/>
          <w:b/>
          <w:bCs/>
          <w:color w:val="222222"/>
        </w:rPr>
        <w:t>ФЕДЕРАЛЬНЫМ</w:t>
      </w:r>
      <w:proofErr w:type="gramEnd"/>
    </w:p>
    <w:p w:rsidR="00841793" w:rsidRPr="00841793" w:rsidRDefault="00841793" w:rsidP="00841793">
      <w:pPr>
        <w:pStyle w:val="pc"/>
        <w:shd w:val="clear" w:color="auto" w:fill="FFFFFF"/>
        <w:spacing w:before="0" w:beforeAutospacing="0" w:after="0" w:afterAutospacing="0"/>
        <w:jc w:val="center"/>
        <w:textAlignment w:val="baseline"/>
        <w:rPr>
          <w:rFonts w:ascii="Arial Narrow" w:hAnsi="Arial Narrow" w:cs="Arial"/>
          <w:b/>
          <w:bCs/>
          <w:color w:val="222222"/>
        </w:rPr>
      </w:pPr>
      <w:r w:rsidRPr="00841793">
        <w:rPr>
          <w:rFonts w:ascii="Arial Narrow" w:hAnsi="Arial Narrow" w:cs="Arial"/>
          <w:b/>
          <w:bCs/>
          <w:color w:val="222222"/>
        </w:rPr>
        <w:t>ГОСУДАРСТВЕННЫМ ГРАЖДАНСКИМ СЛУЖАЩИМ МИНИСТЕРСТВА</w:t>
      </w:r>
    </w:p>
    <w:p w:rsidR="00841793" w:rsidRPr="00841793" w:rsidRDefault="00841793" w:rsidP="00841793">
      <w:pPr>
        <w:pStyle w:val="pc"/>
        <w:shd w:val="clear" w:color="auto" w:fill="FFFFFF"/>
        <w:spacing w:before="0" w:beforeAutospacing="0" w:after="0" w:afterAutospacing="0"/>
        <w:jc w:val="center"/>
        <w:textAlignment w:val="baseline"/>
        <w:rPr>
          <w:rFonts w:ascii="Arial Narrow" w:hAnsi="Arial Narrow" w:cs="Arial"/>
          <w:b/>
          <w:bCs/>
          <w:color w:val="222222"/>
        </w:rPr>
      </w:pPr>
      <w:r w:rsidRPr="00841793">
        <w:rPr>
          <w:rFonts w:ascii="Arial Narrow" w:hAnsi="Arial Narrow" w:cs="Arial"/>
          <w:b/>
          <w:bCs/>
          <w:color w:val="222222"/>
        </w:rPr>
        <w:t xml:space="preserve">ЗДРАВООХРАНЕНИЯ РОССИЙСКОЙ ФЕДЕРАЦИИ, </w:t>
      </w:r>
      <w:proofErr w:type="gramStart"/>
      <w:r w:rsidRPr="00841793">
        <w:rPr>
          <w:rFonts w:ascii="Arial Narrow" w:hAnsi="Arial Narrow" w:cs="Arial"/>
          <w:b/>
          <w:bCs/>
          <w:color w:val="222222"/>
        </w:rPr>
        <w:t>УТВЕРЖДЕННОЕ</w:t>
      </w:r>
      <w:proofErr w:type="gramEnd"/>
    </w:p>
    <w:p w:rsidR="00841793" w:rsidRPr="00841793" w:rsidRDefault="00841793" w:rsidP="00841793">
      <w:pPr>
        <w:pStyle w:val="pc"/>
        <w:shd w:val="clear" w:color="auto" w:fill="FFFFFF"/>
        <w:spacing w:before="0" w:beforeAutospacing="0" w:after="0" w:afterAutospacing="0"/>
        <w:jc w:val="center"/>
        <w:textAlignment w:val="baseline"/>
        <w:rPr>
          <w:rFonts w:ascii="Arial Narrow" w:hAnsi="Arial Narrow" w:cs="Arial"/>
          <w:b/>
          <w:bCs/>
          <w:color w:val="222222"/>
        </w:rPr>
      </w:pPr>
      <w:r w:rsidRPr="00841793">
        <w:rPr>
          <w:rFonts w:ascii="Arial Narrow" w:hAnsi="Arial Narrow" w:cs="Arial"/>
          <w:b/>
          <w:bCs/>
          <w:color w:val="222222"/>
        </w:rPr>
        <w:t xml:space="preserve">ПРИКАЗОМ МИНИСТЕРСТВА ЗДРАВООХРАНЕНИЯ </w:t>
      </w:r>
      <w:proofErr w:type="gramStart"/>
      <w:r w:rsidRPr="00841793">
        <w:rPr>
          <w:rFonts w:ascii="Arial Narrow" w:hAnsi="Arial Narrow" w:cs="Arial"/>
          <w:b/>
          <w:bCs/>
          <w:color w:val="222222"/>
        </w:rPr>
        <w:t>РОССИЙСКОЙ</w:t>
      </w:r>
      <w:proofErr w:type="gramEnd"/>
    </w:p>
    <w:p w:rsidR="00841793" w:rsidRPr="00841793" w:rsidRDefault="00841793" w:rsidP="00841793">
      <w:pPr>
        <w:pStyle w:val="pc"/>
        <w:shd w:val="clear" w:color="auto" w:fill="FFFFFF"/>
        <w:spacing w:before="0" w:beforeAutospacing="0" w:after="0" w:afterAutospacing="0"/>
        <w:jc w:val="center"/>
        <w:textAlignment w:val="baseline"/>
        <w:rPr>
          <w:rFonts w:ascii="Arial Narrow" w:hAnsi="Arial Narrow" w:cs="Arial"/>
          <w:b/>
          <w:bCs/>
          <w:color w:val="222222"/>
        </w:rPr>
      </w:pPr>
      <w:r w:rsidRPr="00841793">
        <w:rPr>
          <w:rFonts w:ascii="Arial Narrow" w:hAnsi="Arial Narrow" w:cs="Arial"/>
          <w:b/>
          <w:bCs/>
          <w:color w:val="222222"/>
        </w:rPr>
        <w:t>ФЕДЕРАЦИИ ОТ 27 СЕНТЯБРЯ 2012 Г. N 237Н</w:t>
      </w:r>
    </w:p>
    <w:p w:rsidR="00841793" w:rsidRPr="00841793" w:rsidRDefault="00841793" w:rsidP="00841793">
      <w:pPr>
        <w:pStyle w:val="pj"/>
        <w:shd w:val="clear" w:color="auto" w:fill="FFFFFF"/>
        <w:spacing w:before="0" w:beforeAutospacing="0" w:after="0" w:afterAutospacing="0"/>
        <w:jc w:val="both"/>
        <w:textAlignment w:val="baseline"/>
        <w:rPr>
          <w:rFonts w:ascii="Arial Narrow" w:hAnsi="Arial Narrow" w:cs="Arial"/>
          <w:color w:val="222222"/>
        </w:rPr>
      </w:pPr>
      <w:r w:rsidRPr="00841793">
        <w:rPr>
          <w:rFonts w:ascii="Arial Narrow" w:hAnsi="Arial Narrow" w:cs="Arial"/>
          <w:color w:val="222222"/>
        </w:rPr>
        <w:t xml:space="preserve">В целях </w:t>
      </w:r>
      <w:proofErr w:type="gramStart"/>
      <w:r w:rsidRPr="00841793">
        <w:rPr>
          <w:rFonts w:ascii="Arial Narrow" w:hAnsi="Arial Narrow" w:cs="Arial"/>
          <w:color w:val="222222"/>
        </w:rPr>
        <w:t>совершенствования порядка стимулирования профессиональной служебной деятельности федеральных государственных гражданских служащих Министерства здравоохранения Российской Федерации</w:t>
      </w:r>
      <w:proofErr w:type="gramEnd"/>
      <w:r w:rsidRPr="00841793">
        <w:rPr>
          <w:rFonts w:ascii="Arial Narrow" w:hAnsi="Arial Narrow" w:cs="Arial"/>
          <w:color w:val="222222"/>
        </w:rPr>
        <w:t xml:space="preserve"> приказываю:</w:t>
      </w:r>
    </w:p>
    <w:p w:rsidR="00841793" w:rsidRPr="00841793" w:rsidRDefault="00841793" w:rsidP="00841793">
      <w:pPr>
        <w:pStyle w:val="pj"/>
        <w:shd w:val="clear" w:color="auto" w:fill="FFFFFF"/>
        <w:spacing w:before="0" w:beforeAutospacing="0" w:after="0" w:afterAutospacing="0"/>
        <w:jc w:val="both"/>
        <w:textAlignment w:val="baseline"/>
        <w:rPr>
          <w:rFonts w:ascii="Arial Narrow" w:hAnsi="Arial Narrow" w:cs="Arial"/>
          <w:color w:val="222222"/>
        </w:rPr>
      </w:pPr>
      <w:proofErr w:type="gramStart"/>
      <w:r w:rsidRPr="00841793">
        <w:rPr>
          <w:rFonts w:ascii="Arial Narrow" w:hAnsi="Arial Narrow" w:cs="Arial"/>
          <w:color w:val="222222"/>
        </w:rPr>
        <w:t>Внести в Положение о порядке выплаты ежемесячной надбавки к должностному окладу за особые условия федеральной государственной гражданской службы, премирования за выполнение особо важных и сложных заданий, единовременной выплаты к ежегодному оплачиваемому отпуску, выплаты материальной помощи, выплаты единовременного поощрения за безупречную и эффективную федеральную государственную гражданскую службу федеральным государственным гражданским служащим Министерства здравоохранения Российской Федерации, утвержденное приказом Министерства здравоохранения Российской Федерации</w:t>
      </w:r>
      <w:proofErr w:type="gramEnd"/>
      <w:r w:rsidRPr="00841793">
        <w:rPr>
          <w:rFonts w:ascii="Arial Narrow" w:hAnsi="Arial Narrow" w:cs="Arial"/>
          <w:color w:val="222222"/>
        </w:rPr>
        <w:t xml:space="preserve"> от 27 сентября 2012 г. N </w:t>
      </w:r>
      <w:hyperlink r:id="rId4" w:history="1">
        <w:r w:rsidRPr="00841793">
          <w:rPr>
            <w:rStyle w:val="a3"/>
            <w:rFonts w:ascii="Arial Narrow" w:hAnsi="Arial Narrow" w:cs="Arial"/>
            <w:color w:val="1B6DFD"/>
            <w:u w:val="none"/>
            <w:bdr w:val="none" w:sz="0" w:space="0" w:color="auto" w:frame="1"/>
          </w:rPr>
          <w:t>237н</w:t>
        </w:r>
      </w:hyperlink>
      <w:r w:rsidRPr="00841793">
        <w:rPr>
          <w:rFonts w:ascii="Arial Narrow" w:hAnsi="Arial Narrow" w:cs="Arial"/>
          <w:color w:val="222222"/>
        </w:rPr>
        <w:t> (зарегистрирован Министерством юстиции Российской Федерации 22 ноября 2012 г., регистрационный N 25882) с изменениями, внесенными приказом Министерства здравоохранения Российской Федерации от 13 апреля 2015 г. N </w:t>
      </w:r>
      <w:hyperlink r:id="rId5" w:history="1">
        <w:r w:rsidRPr="00841793">
          <w:rPr>
            <w:rStyle w:val="a3"/>
            <w:rFonts w:ascii="Arial Narrow" w:hAnsi="Arial Narrow" w:cs="Arial"/>
            <w:color w:val="1B6DFD"/>
            <w:u w:val="none"/>
            <w:bdr w:val="none" w:sz="0" w:space="0" w:color="auto" w:frame="1"/>
          </w:rPr>
          <w:t>186н</w:t>
        </w:r>
      </w:hyperlink>
      <w:r w:rsidRPr="00841793">
        <w:rPr>
          <w:rFonts w:ascii="Arial Narrow" w:hAnsi="Arial Narrow" w:cs="Arial"/>
          <w:color w:val="222222"/>
        </w:rPr>
        <w:t> (зарегистрирован Министерством юстиции Российской Федерации 14 мая 2015 г., регистрационный N 37292), следующие изменения:</w:t>
      </w:r>
    </w:p>
    <w:p w:rsidR="00841793" w:rsidRPr="00841793" w:rsidRDefault="00841793" w:rsidP="00841793">
      <w:pPr>
        <w:pStyle w:val="pj"/>
        <w:shd w:val="clear" w:color="auto" w:fill="FFFFFF"/>
        <w:spacing w:before="0" w:beforeAutospacing="0" w:after="0" w:afterAutospacing="0"/>
        <w:jc w:val="both"/>
        <w:textAlignment w:val="baseline"/>
        <w:rPr>
          <w:rFonts w:ascii="Arial Narrow" w:hAnsi="Arial Narrow" w:cs="Arial"/>
          <w:color w:val="222222"/>
        </w:rPr>
      </w:pPr>
      <w:r w:rsidRPr="00841793">
        <w:rPr>
          <w:rFonts w:ascii="Arial Narrow" w:hAnsi="Arial Narrow" w:cs="Arial"/>
          <w:color w:val="222222"/>
        </w:rPr>
        <w:t>1) пункт 7 изложить в следующей редакции:</w:t>
      </w:r>
    </w:p>
    <w:p w:rsidR="00841793" w:rsidRPr="00841793" w:rsidRDefault="00841793" w:rsidP="00841793">
      <w:pPr>
        <w:pStyle w:val="pj"/>
        <w:shd w:val="clear" w:color="auto" w:fill="FFFFFF"/>
        <w:spacing w:before="0" w:beforeAutospacing="0" w:after="0" w:afterAutospacing="0"/>
        <w:jc w:val="both"/>
        <w:textAlignment w:val="baseline"/>
        <w:rPr>
          <w:rFonts w:ascii="Arial Narrow" w:hAnsi="Arial Narrow" w:cs="Arial"/>
          <w:color w:val="222222"/>
        </w:rPr>
      </w:pPr>
      <w:r w:rsidRPr="00841793">
        <w:rPr>
          <w:rFonts w:ascii="Arial Narrow" w:hAnsi="Arial Narrow" w:cs="Arial"/>
          <w:color w:val="222222"/>
        </w:rPr>
        <w:t xml:space="preserve">"7. </w:t>
      </w:r>
      <w:proofErr w:type="gramStart"/>
      <w:r w:rsidRPr="00841793">
        <w:rPr>
          <w:rFonts w:ascii="Arial Narrow" w:hAnsi="Arial Narrow" w:cs="Arial"/>
          <w:color w:val="222222"/>
        </w:rPr>
        <w:t>Премирование гражданских служащих производится за выполнение особо важных и сложных заданий с учетом выполнения задач и функций, возложенных на структурное подразделение Министерства, в том числе в рамках реализации приоритетных проектов (программ), в целях повышения их материальной заинтересованности в качестве выполняемых задач, поставленных Президентом Российской Федерации, Правительством Российской Федерации, а также руководством Министерства и имеющих особую важность для проведения государственной политики</w:t>
      </w:r>
      <w:proofErr w:type="gramEnd"/>
      <w:r w:rsidRPr="00841793">
        <w:rPr>
          <w:rFonts w:ascii="Arial Narrow" w:hAnsi="Arial Narrow" w:cs="Arial"/>
          <w:color w:val="222222"/>
        </w:rPr>
        <w:t xml:space="preserve"> в сфере деятельности Министерства</w:t>
      </w:r>
      <w:proofErr w:type="gramStart"/>
      <w:r w:rsidRPr="00841793">
        <w:rPr>
          <w:rFonts w:ascii="Arial Narrow" w:hAnsi="Arial Narrow" w:cs="Arial"/>
          <w:color w:val="222222"/>
        </w:rPr>
        <w:t>.";</w:t>
      </w:r>
      <w:proofErr w:type="gramEnd"/>
    </w:p>
    <w:p w:rsidR="00841793" w:rsidRPr="00841793" w:rsidRDefault="00841793" w:rsidP="00841793">
      <w:pPr>
        <w:pStyle w:val="pj"/>
        <w:shd w:val="clear" w:color="auto" w:fill="FFFFFF"/>
        <w:spacing w:before="0" w:beforeAutospacing="0" w:after="0" w:afterAutospacing="0"/>
        <w:jc w:val="both"/>
        <w:textAlignment w:val="baseline"/>
        <w:rPr>
          <w:rFonts w:ascii="Arial Narrow" w:hAnsi="Arial Narrow" w:cs="Arial"/>
          <w:color w:val="222222"/>
        </w:rPr>
      </w:pPr>
      <w:r w:rsidRPr="00841793">
        <w:rPr>
          <w:rFonts w:ascii="Arial Narrow" w:hAnsi="Arial Narrow" w:cs="Arial"/>
          <w:color w:val="222222"/>
        </w:rPr>
        <w:t>2) дополнить пунктом 9.1 следующего содержания:</w:t>
      </w:r>
    </w:p>
    <w:p w:rsidR="00841793" w:rsidRPr="00841793" w:rsidRDefault="00841793" w:rsidP="00841793">
      <w:pPr>
        <w:pStyle w:val="pj"/>
        <w:shd w:val="clear" w:color="auto" w:fill="FFFFFF"/>
        <w:spacing w:before="0" w:beforeAutospacing="0" w:after="0" w:afterAutospacing="0"/>
        <w:jc w:val="both"/>
        <w:textAlignment w:val="baseline"/>
        <w:rPr>
          <w:rFonts w:ascii="Arial Narrow" w:hAnsi="Arial Narrow" w:cs="Arial"/>
          <w:color w:val="222222"/>
        </w:rPr>
      </w:pPr>
      <w:r w:rsidRPr="00841793">
        <w:rPr>
          <w:rFonts w:ascii="Arial Narrow" w:hAnsi="Arial Narrow" w:cs="Arial"/>
          <w:color w:val="222222"/>
        </w:rPr>
        <w:t>"9.1. В исчисленном премиальном фонде по должностям гражданских служащих, являющихся участниками реализации приоритетных проектов (программ), определяется доля, приходящаяся на стимулирование их профессиональной служебной деятельности по реализации приоритетных проектов (программ), путем умножения исчисленного премиального фонда по должности на фактический уровень занятости гражданского служащего в реализации приоритетного проекта (программы) в отчетном периоде.</w:t>
      </w:r>
    </w:p>
    <w:p w:rsidR="00841793" w:rsidRPr="00841793" w:rsidRDefault="00841793" w:rsidP="00841793">
      <w:pPr>
        <w:pStyle w:val="pj"/>
        <w:shd w:val="clear" w:color="auto" w:fill="FFFFFF"/>
        <w:spacing w:before="0" w:beforeAutospacing="0" w:after="0" w:afterAutospacing="0"/>
        <w:jc w:val="both"/>
        <w:textAlignment w:val="baseline"/>
        <w:rPr>
          <w:rFonts w:ascii="Arial Narrow" w:hAnsi="Arial Narrow" w:cs="Arial"/>
          <w:color w:val="222222"/>
        </w:rPr>
      </w:pPr>
      <w:proofErr w:type="gramStart"/>
      <w:r w:rsidRPr="00841793">
        <w:rPr>
          <w:rFonts w:ascii="Arial Narrow" w:hAnsi="Arial Narrow" w:cs="Arial"/>
          <w:color w:val="222222"/>
        </w:rPr>
        <w:t>При определении размера премии гражданским служащим, являющимся участниками реализации приоритетных проектов (программ), учитываются результаты оценки ключевых показателей эффективности их профессиональной служебной деятельности по реализации этих проектов (программ) (далее - КПЭ) путем умножения доли премиального фонда по должности гражданского служащего, приходящейся на стимулирование профессиональной служебной деятельности по реализации приоритетных проектов (программ) и рассчитанной в соответствии с абзацем первым настоящего пункта, на среднее</w:t>
      </w:r>
      <w:proofErr w:type="gramEnd"/>
      <w:r w:rsidRPr="00841793">
        <w:rPr>
          <w:rFonts w:ascii="Arial Narrow" w:hAnsi="Arial Narrow" w:cs="Arial"/>
          <w:color w:val="222222"/>
        </w:rPr>
        <w:t xml:space="preserve"> значение КПЭ.".</w:t>
      </w:r>
    </w:p>
    <w:p w:rsidR="00841793" w:rsidRPr="00841793" w:rsidRDefault="00841793" w:rsidP="00841793">
      <w:pPr>
        <w:pStyle w:val="pr"/>
        <w:shd w:val="clear" w:color="auto" w:fill="FFFFFF"/>
        <w:spacing w:before="0" w:beforeAutospacing="0" w:after="0" w:afterAutospacing="0"/>
        <w:jc w:val="right"/>
        <w:textAlignment w:val="baseline"/>
        <w:rPr>
          <w:rFonts w:ascii="Arial Narrow" w:hAnsi="Arial Narrow" w:cs="Arial"/>
          <w:color w:val="222222"/>
        </w:rPr>
      </w:pPr>
      <w:r w:rsidRPr="00841793">
        <w:rPr>
          <w:rFonts w:ascii="Arial Narrow" w:hAnsi="Arial Narrow" w:cs="Arial"/>
          <w:color w:val="222222"/>
        </w:rPr>
        <w:lastRenderedPageBreak/>
        <w:t>Министр</w:t>
      </w:r>
    </w:p>
    <w:p w:rsidR="00841793" w:rsidRPr="00841793" w:rsidRDefault="00841793" w:rsidP="00841793">
      <w:pPr>
        <w:pStyle w:val="pr"/>
        <w:shd w:val="clear" w:color="auto" w:fill="FFFFFF"/>
        <w:spacing w:before="0" w:beforeAutospacing="0" w:after="0" w:afterAutospacing="0"/>
        <w:jc w:val="right"/>
        <w:textAlignment w:val="baseline"/>
        <w:rPr>
          <w:rFonts w:ascii="Arial Narrow" w:hAnsi="Arial Narrow" w:cs="Arial"/>
          <w:color w:val="222222"/>
        </w:rPr>
      </w:pPr>
      <w:r w:rsidRPr="00841793">
        <w:rPr>
          <w:rFonts w:ascii="Arial Narrow" w:hAnsi="Arial Narrow" w:cs="Arial"/>
          <w:color w:val="222222"/>
        </w:rPr>
        <w:t>В.И.СКВОРЦОВА</w:t>
      </w:r>
    </w:p>
    <w:p w:rsidR="006E6D3B" w:rsidRPr="00841793" w:rsidRDefault="00841793" w:rsidP="00DB382C">
      <w:pPr>
        <w:rPr>
          <w:rFonts w:ascii="Arial Narrow" w:hAnsi="Arial Narrow"/>
          <w:sz w:val="24"/>
          <w:szCs w:val="24"/>
        </w:rPr>
      </w:pPr>
    </w:p>
    <w:sectPr w:rsidR="006E6D3B" w:rsidRPr="00841793" w:rsidSect="002A007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B17366"/>
    <w:rsid w:val="002A007E"/>
    <w:rsid w:val="003838F1"/>
    <w:rsid w:val="003E1DED"/>
    <w:rsid w:val="00841793"/>
    <w:rsid w:val="00B17366"/>
    <w:rsid w:val="00DB38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007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c">
    <w:name w:val="pc"/>
    <w:basedOn w:val="a"/>
    <w:rsid w:val="00B173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j">
    <w:name w:val="pj"/>
    <w:basedOn w:val="a"/>
    <w:rsid w:val="00B173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B17366"/>
    <w:rPr>
      <w:color w:val="0000FF"/>
      <w:u w:val="single"/>
    </w:rPr>
  </w:style>
  <w:style w:type="paragraph" w:customStyle="1" w:styleId="pr">
    <w:name w:val="pr"/>
    <w:basedOn w:val="a"/>
    <w:rsid w:val="00B1736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29287401">
      <w:bodyDiv w:val="1"/>
      <w:marLeft w:val="0"/>
      <w:marRight w:val="0"/>
      <w:marTop w:val="0"/>
      <w:marBottom w:val="0"/>
      <w:divBdr>
        <w:top w:val="none" w:sz="0" w:space="0" w:color="auto"/>
        <w:left w:val="none" w:sz="0" w:space="0" w:color="auto"/>
        <w:bottom w:val="none" w:sz="0" w:space="0" w:color="auto"/>
        <w:right w:val="none" w:sz="0" w:space="0" w:color="auto"/>
      </w:divBdr>
    </w:div>
    <w:div w:id="1702777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rulaws.ru/acts/Prikaz-Minzdrava-Rossii-ot-13.04.2015-N-186n/" TargetMode="External"/><Relationship Id="rId4" Type="http://schemas.openxmlformats.org/officeDocument/2006/relationships/hyperlink" Target="http://rulaws.ru/acts/Prikaz-Minzdrava-Rossii-ot-27.09.2012-N-237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556</Words>
  <Characters>3171</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SVernadskiy</dc:creator>
  <cp:lastModifiedBy>SVernadskiy</cp:lastModifiedBy>
  <cp:revision>2</cp:revision>
  <dcterms:created xsi:type="dcterms:W3CDTF">2018-09-13T11:57:00Z</dcterms:created>
  <dcterms:modified xsi:type="dcterms:W3CDTF">2018-09-13T11:57:00Z</dcterms:modified>
</cp:coreProperties>
</file>