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AF" w:rsidRPr="00D478AF" w:rsidRDefault="00D478AF" w:rsidP="00D478AF">
      <w:pPr>
        <w:spacing w:after="300" w:line="390" w:lineRule="atLeast"/>
        <w:textAlignment w:val="baseline"/>
        <w:outlineLvl w:val="0"/>
        <w:rPr>
          <w:rFonts w:ascii="Arial" w:eastAsia="Times New Roman" w:hAnsi="Arial" w:cs="Arial"/>
          <w:b/>
          <w:bCs/>
          <w:color w:val="005EA5"/>
          <w:kern w:val="36"/>
          <w:sz w:val="38"/>
          <w:szCs w:val="38"/>
          <w:lang w:eastAsia="ru-RU"/>
        </w:rPr>
      </w:pPr>
      <w:r w:rsidRPr="00D478AF">
        <w:rPr>
          <w:rFonts w:ascii="Arial" w:eastAsia="Times New Roman" w:hAnsi="Arial" w:cs="Arial"/>
          <w:b/>
          <w:bCs/>
          <w:color w:val="005EA5"/>
          <w:kern w:val="36"/>
          <w:sz w:val="38"/>
          <w:szCs w:val="38"/>
          <w:lang w:eastAsia="ru-RU"/>
        </w:rPr>
        <w:t>"Всеобщая декларация прав человека" (принята Генеральной Ассамблеей ООН 10.12.1948)</w:t>
      </w:r>
    </w:p>
    <w:p w:rsidR="00D478AF" w:rsidRPr="00D478AF" w:rsidRDefault="00D478AF" w:rsidP="00D478AF">
      <w:pPr>
        <w:spacing w:after="0" w:line="240" w:lineRule="auto"/>
        <w:textAlignment w:val="baseline"/>
        <w:rPr>
          <w:rFonts w:ascii="Arial" w:eastAsia="Times New Roman" w:hAnsi="Arial" w:cs="Arial"/>
          <w:color w:val="000000"/>
          <w:sz w:val="23"/>
          <w:szCs w:val="23"/>
          <w:lang w:eastAsia="ru-RU"/>
        </w:rPr>
      </w:pPr>
      <w:r w:rsidRPr="00D478AF">
        <w:rPr>
          <w:rFonts w:ascii="Arial" w:eastAsia="Times New Roman" w:hAnsi="Arial" w:cs="Arial"/>
          <w:color w:val="000000"/>
          <w:sz w:val="23"/>
          <w:szCs w:val="23"/>
          <w:lang w:eastAsia="ru-RU"/>
        </w:rPr>
        <w:t>10 июля 2018 г. 19:16</w:t>
      </w:r>
    </w:p>
    <w:p w:rsidR="00D478AF" w:rsidRPr="00D478AF" w:rsidRDefault="00D478AF" w:rsidP="00D478AF">
      <w:pPr>
        <w:spacing w:after="0" w:line="330" w:lineRule="atLeast"/>
        <w:jc w:val="right"/>
        <w:textAlignment w:val="baseline"/>
        <w:rPr>
          <w:rFonts w:ascii="inherit" w:eastAsia="Times New Roman" w:hAnsi="inherit" w:cs="Arial"/>
          <w:color w:val="000000"/>
          <w:sz w:val="23"/>
          <w:szCs w:val="23"/>
          <w:lang w:eastAsia="ru-RU"/>
        </w:rPr>
      </w:pPr>
      <w:bookmarkStart w:id="0" w:name="100001"/>
      <w:bookmarkEnd w:id="0"/>
      <w:proofErr w:type="gramStart"/>
      <w:r w:rsidRPr="00D478AF">
        <w:rPr>
          <w:rFonts w:ascii="inherit" w:eastAsia="Times New Roman" w:hAnsi="inherit" w:cs="Arial"/>
          <w:color w:val="000000"/>
          <w:sz w:val="23"/>
          <w:szCs w:val="23"/>
          <w:lang w:eastAsia="ru-RU"/>
        </w:rPr>
        <w:t>Принята</w:t>
      </w:r>
      <w:proofErr w:type="gramEnd"/>
    </w:p>
    <w:p w:rsidR="00D478AF" w:rsidRPr="00D478AF" w:rsidRDefault="00D478AF" w:rsidP="00D478AF">
      <w:pPr>
        <w:spacing w:after="180" w:line="330" w:lineRule="atLeast"/>
        <w:jc w:val="right"/>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Генеральной Ассамблеей ООН</w:t>
      </w:r>
    </w:p>
    <w:p w:rsidR="00D478AF" w:rsidRPr="00D478AF" w:rsidRDefault="00D478AF" w:rsidP="00D478AF">
      <w:pPr>
        <w:spacing w:after="180" w:line="330" w:lineRule="atLeast"/>
        <w:jc w:val="right"/>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10 декабря 1948 г.</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D478AF">
        <w:rPr>
          <w:rFonts w:ascii="inherit" w:eastAsia="Times New Roman" w:hAnsi="inherit" w:cs="Arial"/>
          <w:color w:val="000000"/>
          <w:sz w:val="23"/>
          <w:szCs w:val="23"/>
          <w:lang w:eastAsia="ru-RU"/>
        </w:rPr>
        <w:t>ВСЕОБЩАЯ ДЕКЛАРАЦИЯ ПРАВ ЧЕЛОВЕКА</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D478AF">
        <w:rPr>
          <w:rFonts w:ascii="inherit" w:eastAsia="Times New Roman" w:hAnsi="inherit" w:cs="Arial"/>
          <w:color w:val="000000"/>
          <w:sz w:val="23"/>
          <w:szCs w:val="23"/>
          <w:lang w:eastAsia="ru-RU"/>
        </w:rPr>
        <w:t>ПРЕАМБУЛА</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3" w:name="100004"/>
      <w:bookmarkEnd w:id="3"/>
      <w:r w:rsidRPr="00D478AF">
        <w:rPr>
          <w:rFonts w:ascii="inherit" w:eastAsia="Times New Roman" w:hAnsi="inherit" w:cs="Arial"/>
          <w:color w:val="000000"/>
          <w:sz w:val="23"/>
          <w:szCs w:val="23"/>
          <w:lang w:eastAsia="ru-RU"/>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D478AF">
        <w:rPr>
          <w:rFonts w:ascii="inherit" w:eastAsia="Times New Roman" w:hAnsi="inherit" w:cs="Arial"/>
          <w:color w:val="000000"/>
          <w:sz w:val="23"/>
          <w:szCs w:val="23"/>
          <w:lang w:eastAsia="ru-RU"/>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D478AF">
        <w:rPr>
          <w:rFonts w:ascii="inherit" w:eastAsia="Times New Roman" w:hAnsi="inherit" w:cs="Arial"/>
          <w:color w:val="000000"/>
          <w:sz w:val="23"/>
          <w:szCs w:val="23"/>
          <w:lang w:eastAsia="ru-RU"/>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D478AF">
        <w:rPr>
          <w:rFonts w:ascii="inherit" w:eastAsia="Times New Roman" w:hAnsi="inherit" w:cs="Arial"/>
          <w:color w:val="000000"/>
          <w:sz w:val="23"/>
          <w:szCs w:val="23"/>
          <w:lang w:eastAsia="ru-RU"/>
        </w:rPr>
        <w:t>принимая во внимание, что необходимо содействовать развитию дружественных отношений между народами; 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D478AF">
        <w:rPr>
          <w:rFonts w:ascii="inherit" w:eastAsia="Times New Roman" w:hAnsi="inherit" w:cs="Arial"/>
          <w:color w:val="000000"/>
          <w:sz w:val="23"/>
          <w:szCs w:val="23"/>
          <w:lang w:eastAsia="ru-RU"/>
        </w:rPr>
        <w:t>принимая во внимание, что народы Объединенных Наций подтвердили в </w:t>
      </w:r>
      <w:hyperlink r:id="rId4" w:history="1">
        <w:r w:rsidRPr="00D478AF">
          <w:rPr>
            <w:rFonts w:ascii="inherit" w:eastAsia="Times New Roman" w:hAnsi="inherit" w:cs="Arial"/>
            <w:color w:val="005EA5"/>
            <w:sz w:val="23"/>
            <w:u w:val="single"/>
            <w:lang w:eastAsia="ru-RU"/>
          </w:rPr>
          <w:t>Уставе</w:t>
        </w:r>
      </w:hyperlink>
      <w:r w:rsidRPr="00D478AF">
        <w:rPr>
          <w:rFonts w:ascii="inherit" w:eastAsia="Times New Roman" w:hAnsi="inherit" w:cs="Arial"/>
          <w:color w:val="000000"/>
          <w:sz w:val="23"/>
          <w:szCs w:val="23"/>
          <w:lang w:eastAsia="ru-RU"/>
        </w:rPr>
        <w:t>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D478AF">
        <w:rPr>
          <w:rFonts w:ascii="inherit" w:eastAsia="Times New Roman" w:hAnsi="inherit" w:cs="Arial"/>
          <w:color w:val="000000"/>
          <w:sz w:val="23"/>
          <w:szCs w:val="23"/>
          <w:lang w:eastAsia="ru-RU"/>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proofErr w:type="gramStart"/>
      <w:r w:rsidRPr="00D478AF">
        <w:rPr>
          <w:rFonts w:ascii="inherit" w:eastAsia="Times New Roman" w:hAnsi="inherit" w:cs="Arial"/>
          <w:color w:val="000000"/>
          <w:sz w:val="23"/>
          <w:szCs w:val="23"/>
          <w:lang w:eastAsia="ru-RU"/>
        </w:rPr>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w:t>
      </w:r>
      <w:proofErr w:type="gramEnd"/>
      <w:r w:rsidRPr="00D478AF">
        <w:rPr>
          <w:rFonts w:ascii="inherit" w:eastAsia="Times New Roman" w:hAnsi="inherit" w:cs="Arial"/>
          <w:color w:val="000000"/>
          <w:sz w:val="23"/>
          <w:szCs w:val="23"/>
          <w:lang w:eastAsia="ru-RU"/>
        </w:rPr>
        <w:t xml:space="preserve"> осуществления их как среди народов государств - членов Организации, так и среди народов территорий, находящихся под их юрисдикцией.</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Статья 1</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9" w:name="100014"/>
      <w:bookmarkEnd w:id="9"/>
      <w:r w:rsidRPr="00D478AF">
        <w:rPr>
          <w:rFonts w:ascii="inherit" w:eastAsia="Times New Roman" w:hAnsi="inherit" w:cs="Arial"/>
          <w:color w:val="000000"/>
          <w:sz w:val="23"/>
          <w:szCs w:val="23"/>
          <w:lang w:eastAsia="ru-RU"/>
        </w:rPr>
        <w:t>Статья 2</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10" w:name="100015"/>
      <w:bookmarkEnd w:id="10"/>
      <w:r w:rsidRPr="00D478AF">
        <w:rPr>
          <w:rFonts w:ascii="inherit" w:eastAsia="Times New Roman" w:hAnsi="inherit" w:cs="Arial"/>
          <w:color w:val="000000"/>
          <w:sz w:val="23"/>
          <w:szCs w:val="23"/>
          <w:lang w:eastAsia="ru-RU"/>
        </w:rPr>
        <w:lastRenderedPageBreak/>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11" w:name="100016"/>
      <w:bookmarkEnd w:id="11"/>
      <w:r w:rsidRPr="00D478AF">
        <w:rPr>
          <w:rFonts w:ascii="inherit" w:eastAsia="Times New Roman" w:hAnsi="inherit" w:cs="Arial"/>
          <w:color w:val="000000"/>
          <w:sz w:val="23"/>
          <w:szCs w:val="23"/>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12" w:name="100017"/>
      <w:bookmarkEnd w:id="12"/>
      <w:r w:rsidRPr="00D478AF">
        <w:rPr>
          <w:rFonts w:ascii="inherit" w:eastAsia="Times New Roman" w:hAnsi="inherit" w:cs="Arial"/>
          <w:color w:val="000000"/>
          <w:sz w:val="23"/>
          <w:szCs w:val="23"/>
          <w:lang w:eastAsia="ru-RU"/>
        </w:rPr>
        <w:t>Статья 3</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Каждый человек имеет право на жизнь, на свободу и на личную неприкосновенность.</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13" w:name="100019"/>
      <w:bookmarkEnd w:id="13"/>
      <w:r w:rsidRPr="00D478AF">
        <w:rPr>
          <w:rFonts w:ascii="inherit" w:eastAsia="Times New Roman" w:hAnsi="inherit" w:cs="Arial"/>
          <w:color w:val="000000"/>
          <w:sz w:val="23"/>
          <w:szCs w:val="23"/>
          <w:lang w:eastAsia="ru-RU"/>
        </w:rPr>
        <w:t>Статья 4</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14" w:name="100020"/>
      <w:bookmarkEnd w:id="14"/>
      <w:r w:rsidRPr="00D478AF">
        <w:rPr>
          <w:rFonts w:ascii="inherit" w:eastAsia="Times New Roman" w:hAnsi="inherit" w:cs="Arial"/>
          <w:color w:val="000000"/>
          <w:sz w:val="23"/>
          <w:szCs w:val="23"/>
          <w:lang w:eastAsia="ru-RU"/>
        </w:rPr>
        <w:t>Никто не должен содержаться в рабстве или подневольном состоянии; рабство и работорговля запрещаются во всех их видах.</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15" w:name="100021"/>
      <w:bookmarkEnd w:id="15"/>
      <w:r w:rsidRPr="00D478AF">
        <w:rPr>
          <w:rFonts w:ascii="inherit" w:eastAsia="Times New Roman" w:hAnsi="inherit" w:cs="Arial"/>
          <w:color w:val="000000"/>
          <w:sz w:val="23"/>
          <w:szCs w:val="23"/>
          <w:lang w:eastAsia="ru-RU"/>
        </w:rPr>
        <w:t>Статья 5</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16" w:name="100022"/>
      <w:bookmarkEnd w:id="16"/>
      <w:r w:rsidRPr="00D478AF">
        <w:rPr>
          <w:rFonts w:ascii="inherit" w:eastAsia="Times New Roman" w:hAnsi="inherit" w:cs="Arial"/>
          <w:color w:val="000000"/>
          <w:sz w:val="23"/>
          <w:szCs w:val="23"/>
          <w:lang w:eastAsia="ru-RU"/>
        </w:rPr>
        <w:t>Никто не должен подвергаться пыткам или жестоким, бесчеловечным или унижающим достоинство обращению и наказанию.</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Статья 6</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17" w:name="100024"/>
      <w:bookmarkEnd w:id="17"/>
      <w:r w:rsidRPr="00D478AF">
        <w:rPr>
          <w:rFonts w:ascii="inherit" w:eastAsia="Times New Roman" w:hAnsi="inherit" w:cs="Arial"/>
          <w:color w:val="000000"/>
          <w:sz w:val="23"/>
          <w:szCs w:val="23"/>
          <w:lang w:eastAsia="ru-RU"/>
        </w:rPr>
        <w:t xml:space="preserve">Каждый человек, где бы он ни находился, имеет право на признание его </w:t>
      </w:r>
      <w:proofErr w:type="spellStart"/>
      <w:r w:rsidRPr="00D478AF">
        <w:rPr>
          <w:rFonts w:ascii="inherit" w:eastAsia="Times New Roman" w:hAnsi="inherit" w:cs="Arial"/>
          <w:color w:val="000000"/>
          <w:sz w:val="23"/>
          <w:szCs w:val="23"/>
          <w:lang w:eastAsia="ru-RU"/>
        </w:rPr>
        <w:t>правосубъектности</w:t>
      </w:r>
      <w:proofErr w:type="spellEnd"/>
      <w:r w:rsidRPr="00D478AF">
        <w:rPr>
          <w:rFonts w:ascii="inherit" w:eastAsia="Times New Roman" w:hAnsi="inherit" w:cs="Arial"/>
          <w:color w:val="000000"/>
          <w:sz w:val="23"/>
          <w:szCs w:val="23"/>
          <w:lang w:eastAsia="ru-RU"/>
        </w:rPr>
        <w:t>.</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18" w:name="100025"/>
      <w:bookmarkEnd w:id="18"/>
      <w:r w:rsidRPr="00D478AF">
        <w:rPr>
          <w:rFonts w:ascii="inherit" w:eastAsia="Times New Roman" w:hAnsi="inherit" w:cs="Arial"/>
          <w:color w:val="000000"/>
          <w:sz w:val="23"/>
          <w:szCs w:val="23"/>
          <w:lang w:eastAsia="ru-RU"/>
        </w:rPr>
        <w:t>Статья 7</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19" w:name="100026"/>
      <w:bookmarkEnd w:id="19"/>
      <w:r w:rsidRPr="00D478AF">
        <w:rPr>
          <w:rFonts w:ascii="inherit" w:eastAsia="Times New Roman" w:hAnsi="inherit" w:cs="Arial"/>
          <w:color w:val="000000"/>
          <w:sz w:val="23"/>
          <w:szCs w:val="23"/>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D478AF">
        <w:rPr>
          <w:rFonts w:ascii="inherit" w:eastAsia="Times New Roman" w:hAnsi="inherit" w:cs="Arial"/>
          <w:color w:val="000000"/>
          <w:sz w:val="23"/>
          <w:szCs w:val="23"/>
          <w:lang w:eastAsia="ru-RU"/>
        </w:rPr>
        <w:t>защиту</w:t>
      </w:r>
      <w:proofErr w:type="gramEnd"/>
      <w:r w:rsidRPr="00D478AF">
        <w:rPr>
          <w:rFonts w:ascii="inherit" w:eastAsia="Times New Roman" w:hAnsi="inherit" w:cs="Arial"/>
          <w:color w:val="000000"/>
          <w:sz w:val="23"/>
          <w:szCs w:val="23"/>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20" w:name="100027"/>
      <w:bookmarkEnd w:id="20"/>
      <w:r w:rsidRPr="00D478AF">
        <w:rPr>
          <w:rFonts w:ascii="inherit" w:eastAsia="Times New Roman" w:hAnsi="inherit" w:cs="Arial"/>
          <w:color w:val="000000"/>
          <w:sz w:val="23"/>
          <w:szCs w:val="23"/>
          <w:lang w:eastAsia="ru-RU"/>
        </w:rPr>
        <w:t>Статья 8</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21" w:name="100028"/>
      <w:bookmarkEnd w:id="21"/>
      <w:r w:rsidRPr="00D478AF">
        <w:rPr>
          <w:rFonts w:ascii="inherit" w:eastAsia="Times New Roman" w:hAnsi="inherit" w:cs="Arial"/>
          <w:color w:val="000000"/>
          <w:sz w:val="23"/>
          <w:szCs w:val="23"/>
          <w:lang w:eastAsia="ru-RU"/>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22" w:name="100029"/>
      <w:bookmarkEnd w:id="22"/>
      <w:r w:rsidRPr="00D478AF">
        <w:rPr>
          <w:rFonts w:ascii="inherit" w:eastAsia="Times New Roman" w:hAnsi="inherit" w:cs="Arial"/>
          <w:color w:val="000000"/>
          <w:sz w:val="23"/>
          <w:szCs w:val="23"/>
          <w:lang w:eastAsia="ru-RU"/>
        </w:rPr>
        <w:t>Статья 9</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23" w:name="100030"/>
      <w:bookmarkEnd w:id="23"/>
      <w:r w:rsidRPr="00D478AF">
        <w:rPr>
          <w:rFonts w:ascii="inherit" w:eastAsia="Times New Roman" w:hAnsi="inherit" w:cs="Arial"/>
          <w:color w:val="000000"/>
          <w:sz w:val="23"/>
          <w:szCs w:val="23"/>
          <w:lang w:eastAsia="ru-RU"/>
        </w:rPr>
        <w:t>Никто не может быть подвергнут произвольному аресту, задержанию или изгнанию.</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24" w:name="100031"/>
      <w:bookmarkEnd w:id="24"/>
      <w:r w:rsidRPr="00D478AF">
        <w:rPr>
          <w:rFonts w:ascii="inherit" w:eastAsia="Times New Roman" w:hAnsi="inherit" w:cs="Arial"/>
          <w:color w:val="000000"/>
          <w:sz w:val="23"/>
          <w:szCs w:val="23"/>
          <w:lang w:eastAsia="ru-RU"/>
        </w:rPr>
        <w:t>Статья 10</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25" w:name="100032"/>
      <w:bookmarkEnd w:id="25"/>
      <w:r w:rsidRPr="00D478AF">
        <w:rPr>
          <w:rFonts w:ascii="inherit" w:eastAsia="Times New Roman" w:hAnsi="inherit" w:cs="Arial"/>
          <w:color w:val="000000"/>
          <w:sz w:val="23"/>
          <w:szCs w:val="23"/>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Статья 11</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26" w:name="100034"/>
      <w:bookmarkEnd w:id="26"/>
      <w:r w:rsidRPr="00D478AF">
        <w:rPr>
          <w:rFonts w:ascii="inherit" w:eastAsia="Times New Roman" w:hAnsi="inherit" w:cs="Arial"/>
          <w:color w:val="000000"/>
          <w:sz w:val="23"/>
          <w:szCs w:val="23"/>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27" w:name="100035"/>
      <w:bookmarkEnd w:id="27"/>
      <w:r w:rsidRPr="00D478AF">
        <w:rPr>
          <w:rFonts w:ascii="inherit" w:eastAsia="Times New Roman" w:hAnsi="inherit" w:cs="Arial"/>
          <w:color w:val="000000"/>
          <w:sz w:val="23"/>
          <w:szCs w:val="23"/>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28" w:name="100036"/>
      <w:bookmarkEnd w:id="28"/>
      <w:r w:rsidRPr="00D478AF">
        <w:rPr>
          <w:rFonts w:ascii="inherit" w:eastAsia="Times New Roman" w:hAnsi="inherit" w:cs="Arial"/>
          <w:color w:val="000000"/>
          <w:sz w:val="23"/>
          <w:szCs w:val="23"/>
          <w:lang w:eastAsia="ru-RU"/>
        </w:rPr>
        <w:lastRenderedPageBreak/>
        <w:t>Статья 12</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29" w:name="100037"/>
      <w:bookmarkEnd w:id="29"/>
      <w:r w:rsidRPr="00D478AF">
        <w:rPr>
          <w:rFonts w:ascii="inherit" w:eastAsia="Times New Roman" w:hAnsi="inherit" w:cs="Arial"/>
          <w:color w:val="000000"/>
          <w:sz w:val="23"/>
          <w:szCs w:val="23"/>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30" w:name="100038"/>
      <w:bookmarkEnd w:id="30"/>
      <w:r w:rsidRPr="00D478AF">
        <w:rPr>
          <w:rFonts w:ascii="inherit" w:eastAsia="Times New Roman" w:hAnsi="inherit" w:cs="Arial"/>
          <w:color w:val="000000"/>
          <w:sz w:val="23"/>
          <w:szCs w:val="23"/>
          <w:lang w:eastAsia="ru-RU"/>
        </w:rPr>
        <w:t>Статья 13</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31" w:name="100039"/>
      <w:bookmarkEnd w:id="31"/>
      <w:r w:rsidRPr="00D478AF">
        <w:rPr>
          <w:rFonts w:ascii="inherit" w:eastAsia="Times New Roman" w:hAnsi="inherit" w:cs="Arial"/>
          <w:color w:val="000000"/>
          <w:sz w:val="23"/>
          <w:szCs w:val="23"/>
          <w:lang w:eastAsia="ru-RU"/>
        </w:rPr>
        <w:t>1. Каждый человек имеет право свободно передвигаться и выбирать себе местожительство в пределах каждого государства.</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32" w:name="100040"/>
      <w:bookmarkEnd w:id="32"/>
      <w:r w:rsidRPr="00D478AF">
        <w:rPr>
          <w:rFonts w:ascii="inherit" w:eastAsia="Times New Roman" w:hAnsi="inherit" w:cs="Arial"/>
          <w:color w:val="000000"/>
          <w:sz w:val="23"/>
          <w:szCs w:val="23"/>
          <w:lang w:eastAsia="ru-RU"/>
        </w:rPr>
        <w:t>2. Каждый человек имеет право покидать любую страну, включая свою собственную, и возвращаться в свою страну.</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33" w:name="100041"/>
      <w:bookmarkEnd w:id="33"/>
      <w:r w:rsidRPr="00D478AF">
        <w:rPr>
          <w:rFonts w:ascii="inherit" w:eastAsia="Times New Roman" w:hAnsi="inherit" w:cs="Arial"/>
          <w:color w:val="000000"/>
          <w:sz w:val="23"/>
          <w:szCs w:val="23"/>
          <w:lang w:eastAsia="ru-RU"/>
        </w:rPr>
        <w:t>Статья 14</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34" w:name="100042"/>
      <w:bookmarkEnd w:id="34"/>
      <w:r w:rsidRPr="00D478AF">
        <w:rPr>
          <w:rFonts w:ascii="inherit" w:eastAsia="Times New Roman" w:hAnsi="inherit" w:cs="Arial"/>
          <w:color w:val="000000"/>
          <w:sz w:val="23"/>
          <w:szCs w:val="23"/>
          <w:lang w:eastAsia="ru-RU"/>
        </w:rPr>
        <w:t>1. Каждый человек имеет право искать убежище от преследования в других странах и пользоваться этим убежищем.</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35" w:name="100043"/>
      <w:bookmarkEnd w:id="35"/>
      <w:r w:rsidRPr="00D478AF">
        <w:rPr>
          <w:rFonts w:ascii="inherit" w:eastAsia="Times New Roman" w:hAnsi="inherit" w:cs="Arial"/>
          <w:color w:val="000000"/>
          <w:sz w:val="23"/>
          <w:szCs w:val="23"/>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36" w:name="100044"/>
      <w:bookmarkEnd w:id="36"/>
      <w:r w:rsidRPr="00D478AF">
        <w:rPr>
          <w:rFonts w:ascii="inherit" w:eastAsia="Times New Roman" w:hAnsi="inherit" w:cs="Arial"/>
          <w:color w:val="000000"/>
          <w:sz w:val="23"/>
          <w:szCs w:val="23"/>
          <w:lang w:eastAsia="ru-RU"/>
        </w:rPr>
        <w:t>Статья 15</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37" w:name="100045"/>
      <w:bookmarkEnd w:id="37"/>
      <w:r w:rsidRPr="00D478AF">
        <w:rPr>
          <w:rFonts w:ascii="inherit" w:eastAsia="Times New Roman" w:hAnsi="inherit" w:cs="Arial"/>
          <w:color w:val="000000"/>
          <w:sz w:val="23"/>
          <w:szCs w:val="23"/>
          <w:lang w:eastAsia="ru-RU"/>
        </w:rPr>
        <w:t>1. Каждый человек имеет право на гражданство.</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38" w:name="100046"/>
      <w:bookmarkEnd w:id="38"/>
      <w:r w:rsidRPr="00D478AF">
        <w:rPr>
          <w:rFonts w:ascii="inherit" w:eastAsia="Times New Roman" w:hAnsi="inherit" w:cs="Arial"/>
          <w:color w:val="000000"/>
          <w:sz w:val="23"/>
          <w:szCs w:val="23"/>
          <w:lang w:eastAsia="ru-RU"/>
        </w:rPr>
        <w:t>2. Никто не может быть произвольно лишен своего гражданства или права изменить свое гражданство.</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39" w:name="100047"/>
      <w:bookmarkEnd w:id="39"/>
      <w:r w:rsidRPr="00D478AF">
        <w:rPr>
          <w:rFonts w:ascii="inherit" w:eastAsia="Times New Roman" w:hAnsi="inherit" w:cs="Arial"/>
          <w:color w:val="000000"/>
          <w:sz w:val="23"/>
          <w:szCs w:val="23"/>
          <w:lang w:eastAsia="ru-RU"/>
        </w:rPr>
        <w:t>Статья 16</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40" w:name="100048"/>
      <w:bookmarkEnd w:id="40"/>
      <w:r w:rsidRPr="00D478AF">
        <w:rPr>
          <w:rFonts w:ascii="inherit" w:eastAsia="Times New Roman" w:hAnsi="inherit" w:cs="Arial"/>
          <w:color w:val="000000"/>
          <w:sz w:val="23"/>
          <w:szCs w:val="23"/>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41" w:name="100049"/>
      <w:bookmarkEnd w:id="41"/>
      <w:r w:rsidRPr="00D478AF">
        <w:rPr>
          <w:rFonts w:ascii="inherit" w:eastAsia="Times New Roman" w:hAnsi="inherit" w:cs="Arial"/>
          <w:color w:val="000000"/>
          <w:sz w:val="23"/>
          <w:szCs w:val="23"/>
          <w:lang w:eastAsia="ru-RU"/>
        </w:rPr>
        <w:t xml:space="preserve">2. Брак может быть заключен только при свободном и полном согласии обеих вступающих в </w:t>
      </w:r>
      <w:proofErr w:type="gramStart"/>
      <w:r w:rsidRPr="00D478AF">
        <w:rPr>
          <w:rFonts w:ascii="inherit" w:eastAsia="Times New Roman" w:hAnsi="inherit" w:cs="Arial"/>
          <w:color w:val="000000"/>
          <w:sz w:val="23"/>
          <w:szCs w:val="23"/>
          <w:lang w:eastAsia="ru-RU"/>
        </w:rPr>
        <w:t>брак сторон</w:t>
      </w:r>
      <w:proofErr w:type="gramEnd"/>
      <w:r w:rsidRPr="00D478AF">
        <w:rPr>
          <w:rFonts w:ascii="inherit" w:eastAsia="Times New Roman" w:hAnsi="inherit" w:cs="Arial"/>
          <w:color w:val="000000"/>
          <w:sz w:val="23"/>
          <w:szCs w:val="23"/>
          <w:lang w:eastAsia="ru-RU"/>
        </w:rPr>
        <w:t>.</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42" w:name="100050"/>
      <w:bookmarkEnd w:id="42"/>
      <w:r w:rsidRPr="00D478AF">
        <w:rPr>
          <w:rFonts w:ascii="inherit" w:eastAsia="Times New Roman" w:hAnsi="inherit" w:cs="Arial"/>
          <w:color w:val="000000"/>
          <w:sz w:val="23"/>
          <w:szCs w:val="23"/>
          <w:lang w:eastAsia="ru-RU"/>
        </w:rPr>
        <w:t>3. Семья является естественной и основной ячейкой общества и имеет право на защиту со стороны общества и государства.</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43" w:name="100051"/>
      <w:bookmarkEnd w:id="43"/>
      <w:r w:rsidRPr="00D478AF">
        <w:rPr>
          <w:rFonts w:ascii="inherit" w:eastAsia="Times New Roman" w:hAnsi="inherit" w:cs="Arial"/>
          <w:color w:val="000000"/>
          <w:sz w:val="23"/>
          <w:szCs w:val="23"/>
          <w:lang w:eastAsia="ru-RU"/>
        </w:rPr>
        <w:t>Статья 17</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44" w:name="100052"/>
      <w:bookmarkEnd w:id="44"/>
      <w:r w:rsidRPr="00D478AF">
        <w:rPr>
          <w:rFonts w:ascii="inherit" w:eastAsia="Times New Roman" w:hAnsi="inherit" w:cs="Arial"/>
          <w:color w:val="000000"/>
          <w:sz w:val="23"/>
          <w:szCs w:val="23"/>
          <w:lang w:eastAsia="ru-RU"/>
        </w:rPr>
        <w:t>1. Каждый человек имеет право владеть имуществом как единолично, так и совместно с другими.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45" w:name="100053"/>
      <w:bookmarkEnd w:id="45"/>
      <w:r w:rsidRPr="00D478AF">
        <w:rPr>
          <w:rFonts w:ascii="inherit" w:eastAsia="Times New Roman" w:hAnsi="inherit" w:cs="Arial"/>
          <w:color w:val="000000"/>
          <w:sz w:val="23"/>
          <w:szCs w:val="23"/>
          <w:lang w:eastAsia="ru-RU"/>
        </w:rPr>
        <w:t>2. Никто не должен быть произвольно лишен своего имущества.</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46" w:name="100054"/>
      <w:bookmarkEnd w:id="46"/>
      <w:r w:rsidRPr="00D478AF">
        <w:rPr>
          <w:rFonts w:ascii="inherit" w:eastAsia="Times New Roman" w:hAnsi="inherit" w:cs="Arial"/>
          <w:color w:val="000000"/>
          <w:sz w:val="23"/>
          <w:szCs w:val="23"/>
          <w:lang w:eastAsia="ru-RU"/>
        </w:rPr>
        <w:t>Статья 18</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47" w:name="100055"/>
      <w:bookmarkEnd w:id="47"/>
      <w:r w:rsidRPr="00D478AF">
        <w:rPr>
          <w:rFonts w:ascii="inherit" w:eastAsia="Times New Roman" w:hAnsi="inherit" w:cs="Arial"/>
          <w:color w:val="000000"/>
          <w:sz w:val="23"/>
          <w:szCs w:val="23"/>
          <w:lang w:eastAsia="ru-RU"/>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48" w:name="100056"/>
      <w:bookmarkEnd w:id="48"/>
      <w:r w:rsidRPr="00D478AF">
        <w:rPr>
          <w:rFonts w:ascii="inherit" w:eastAsia="Times New Roman" w:hAnsi="inherit" w:cs="Arial"/>
          <w:color w:val="000000"/>
          <w:sz w:val="23"/>
          <w:szCs w:val="23"/>
          <w:lang w:eastAsia="ru-RU"/>
        </w:rPr>
        <w:t>Статья 19</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49" w:name="100057"/>
      <w:bookmarkEnd w:id="49"/>
      <w:r w:rsidRPr="00D478AF">
        <w:rPr>
          <w:rFonts w:ascii="inherit" w:eastAsia="Times New Roman" w:hAnsi="inherit" w:cs="Arial"/>
          <w:color w:val="000000"/>
          <w:sz w:val="23"/>
          <w:szCs w:val="23"/>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Статья 20</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50" w:name="100059"/>
      <w:bookmarkEnd w:id="50"/>
      <w:r w:rsidRPr="00D478AF">
        <w:rPr>
          <w:rFonts w:ascii="inherit" w:eastAsia="Times New Roman" w:hAnsi="inherit" w:cs="Arial"/>
          <w:color w:val="000000"/>
          <w:sz w:val="23"/>
          <w:szCs w:val="23"/>
          <w:lang w:eastAsia="ru-RU"/>
        </w:rPr>
        <w:lastRenderedPageBreak/>
        <w:t>1. Каждый человек имеет право на свободу мирных собраний и ассоциаций.</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51" w:name="100060"/>
      <w:bookmarkEnd w:id="51"/>
      <w:r w:rsidRPr="00D478AF">
        <w:rPr>
          <w:rFonts w:ascii="inherit" w:eastAsia="Times New Roman" w:hAnsi="inherit" w:cs="Arial"/>
          <w:color w:val="000000"/>
          <w:sz w:val="23"/>
          <w:szCs w:val="23"/>
          <w:lang w:eastAsia="ru-RU"/>
        </w:rPr>
        <w:t xml:space="preserve">2. Никто не </w:t>
      </w:r>
      <w:proofErr w:type="gramStart"/>
      <w:r w:rsidRPr="00D478AF">
        <w:rPr>
          <w:rFonts w:ascii="inherit" w:eastAsia="Times New Roman" w:hAnsi="inherit" w:cs="Arial"/>
          <w:color w:val="000000"/>
          <w:sz w:val="23"/>
          <w:szCs w:val="23"/>
          <w:lang w:eastAsia="ru-RU"/>
        </w:rPr>
        <w:t>может быть принуждаем</w:t>
      </w:r>
      <w:proofErr w:type="gramEnd"/>
      <w:r w:rsidRPr="00D478AF">
        <w:rPr>
          <w:rFonts w:ascii="inherit" w:eastAsia="Times New Roman" w:hAnsi="inherit" w:cs="Arial"/>
          <w:color w:val="000000"/>
          <w:sz w:val="23"/>
          <w:szCs w:val="23"/>
          <w:lang w:eastAsia="ru-RU"/>
        </w:rPr>
        <w:t xml:space="preserve"> вступать в какую-либо ассоциацию.</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52" w:name="100061"/>
      <w:bookmarkEnd w:id="52"/>
      <w:r w:rsidRPr="00D478AF">
        <w:rPr>
          <w:rFonts w:ascii="inherit" w:eastAsia="Times New Roman" w:hAnsi="inherit" w:cs="Arial"/>
          <w:color w:val="000000"/>
          <w:sz w:val="23"/>
          <w:szCs w:val="23"/>
          <w:lang w:eastAsia="ru-RU"/>
        </w:rPr>
        <w:t>Статья 21</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53" w:name="100062"/>
      <w:bookmarkEnd w:id="53"/>
      <w:r w:rsidRPr="00D478AF">
        <w:rPr>
          <w:rFonts w:ascii="inherit" w:eastAsia="Times New Roman" w:hAnsi="inherit" w:cs="Arial"/>
          <w:color w:val="000000"/>
          <w:sz w:val="23"/>
          <w:szCs w:val="23"/>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54" w:name="100063"/>
      <w:bookmarkEnd w:id="54"/>
      <w:r w:rsidRPr="00D478AF">
        <w:rPr>
          <w:rFonts w:ascii="inherit" w:eastAsia="Times New Roman" w:hAnsi="inherit" w:cs="Arial"/>
          <w:color w:val="000000"/>
          <w:sz w:val="23"/>
          <w:szCs w:val="23"/>
          <w:lang w:eastAsia="ru-RU"/>
        </w:rPr>
        <w:t>2. Каждый человек имеет право равного доступа к государственной службе в своей стране.</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55" w:name="100064"/>
      <w:bookmarkEnd w:id="55"/>
      <w:r w:rsidRPr="00D478AF">
        <w:rPr>
          <w:rFonts w:ascii="inherit" w:eastAsia="Times New Roman" w:hAnsi="inherit" w:cs="Arial"/>
          <w:color w:val="000000"/>
          <w:sz w:val="23"/>
          <w:szCs w:val="23"/>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56" w:name="100065"/>
      <w:bookmarkEnd w:id="56"/>
      <w:r w:rsidRPr="00D478AF">
        <w:rPr>
          <w:rFonts w:ascii="inherit" w:eastAsia="Times New Roman" w:hAnsi="inherit" w:cs="Arial"/>
          <w:color w:val="000000"/>
          <w:sz w:val="23"/>
          <w:szCs w:val="23"/>
          <w:lang w:eastAsia="ru-RU"/>
        </w:rPr>
        <w:t>Статья 22</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57" w:name="100066"/>
      <w:bookmarkEnd w:id="57"/>
      <w:proofErr w:type="gramStart"/>
      <w:r w:rsidRPr="00D478AF">
        <w:rPr>
          <w:rFonts w:ascii="inherit" w:eastAsia="Times New Roman" w:hAnsi="inherit" w:cs="Arial"/>
          <w:color w:val="000000"/>
          <w:sz w:val="23"/>
          <w:szCs w:val="23"/>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58" w:name="100067"/>
      <w:bookmarkEnd w:id="58"/>
      <w:r w:rsidRPr="00D478AF">
        <w:rPr>
          <w:rFonts w:ascii="inherit" w:eastAsia="Times New Roman" w:hAnsi="inherit" w:cs="Arial"/>
          <w:color w:val="000000"/>
          <w:sz w:val="23"/>
          <w:szCs w:val="23"/>
          <w:lang w:eastAsia="ru-RU"/>
        </w:rPr>
        <w:t>Статья 23</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59" w:name="100068"/>
      <w:bookmarkEnd w:id="59"/>
      <w:r w:rsidRPr="00D478AF">
        <w:rPr>
          <w:rFonts w:ascii="inherit" w:eastAsia="Times New Roman" w:hAnsi="inherit" w:cs="Arial"/>
          <w:color w:val="000000"/>
          <w:sz w:val="23"/>
          <w:szCs w:val="23"/>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60" w:name="100069"/>
      <w:bookmarkEnd w:id="60"/>
      <w:r w:rsidRPr="00D478AF">
        <w:rPr>
          <w:rFonts w:ascii="inherit" w:eastAsia="Times New Roman" w:hAnsi="inherit" w:cs="Arial"/>
          <w:color w:val="000000"/>
          <w:sz w:val="23"/>
          <w:szCs w:val="23"/>
          <w:lang w:eastAsia="ru-RU"/>
        </w:rPr>
        <w:t>2. Каждый человек, без какой-либо дискриминации, имеет право на равную оплату за равный труд.</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61" w:name="100070"/>
      <w:bookmarkEnd w:id="61"/>
      <w:r w:rsidRPr="00D478AF">
        <w:rPr>
          <w:rFonts w:ascii="inherit" w:eastAsia="Times New Roman" w:hAnsi="inherit" w:cs="Arial"/>
          <w:color w:val="000000"/>
          <w:sz w:val="23"/>
          <w:szCs w:val="23"/>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62" w:name="100071"/>
      <w:bookmarkEnd w:id="62"/>
      <w:r w:rsidRPr="00D478AF">
        <w:rPr>
          <w:rFonts w:ascii="inherit" w:eastAsia="Times New Roman" w:hAnsi="inherit" w:cs="Arial"/>
          <w:color w:val="000000"/>
          <w:sz w:val="23"/>
          <w:szCs w:val="23"/>
          <w:lang w:eastAsia="ru-RU"/>
        </w:rPr>
        <w:t>4. Каждый человек имеет право создавать профессиональные союзы и входить в профессиональные союзы для защиты своих интересов.</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63" w:name="100072"/>
      <w:bookmarkEnd w:id="63"/>
      <w:r w:rsidRPr="00D478AF">
        <w:rPr>
          <w:rFonts w:ascii="inherit" w:eastAsia="Times New Roman" w:hAnsi="inherit" w:cs="Arial"/>
          <w:color w:val="000000"/>
          <w:sz w:val="23"/>
          <w:szCs w:val="23"/>
          <w:lang w:eastAsia="ru-RU"/>
        </w:rPr>
        <w:t>Статья 24</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64" w:name="100073"/>
      <w:bookmarkEnd w:id="64"/>
      <w:r w:rsidRPr="00D478AF">
        <w:rPr>
          <w:rFonts w:ascii="inherit" w:eastAsia="Times New Roman" w:hAnsi="inherit" w:cs="Arial"/>
          <w:color w:val="000000"/>
          <w:sz w:val="23"/>
          <w:szCs w:val="23"/>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65" w:name="100074"/>
      <w:bookmarkEnd w:id="65"/>
      <w:r w:rsidRPr="00D478AF">
        <w:rPr>
          <w:rFonts w:ascii="inherit" w:eastAsia="Times New Roman" w:hAnsi="inherit" w:cs="Arial"/>
          <w:color w:val="000000"/>
          <w:sz w:val="23"/>
          <w:szCs w:val="23"/>
          <w:lang w:eastAsia="ru-RU"/>
        </w:rPr>
        <w:t>Статья 25</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66" w:name="100075"/>
      <w:bookmarkEnd w:id="66"/>
      <w:r w:rsidRPr="00D478AF">
        <w:rPr>
          <w:rFonts w:ascii="inherit" w:eastAsia="Times New Roman" w:hAnsi="inherit" w:cs="Arial"/>
          <w:color w:val="000000"/>
          <w:sz w:val="23"/>
          <w:szCs w:val="23"/>
          <w:lang w:eastAsia="ru-RU"/>
        </w:rPr>
        <w:t xml:space="preserve">1. </w:t>
      </w:r>
      <w:proofErr w:type="gramStart"/>
      <w:r w:rsidRPr="00D478AF">
        <w:rPr>
          <w:rFonts w:ascii="inherit" w:eastAsia="Times New Roman" w:hAnsi="inherit" w:cs="Arial"/>
          <w:color w:val="000000"/>
          <w:sz w:val="23"/>
          <w:szCs w:val="23"/>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67" w:name="100076"/>
      <w:bookmarkEnd w:id="67"/>
      <w:r w:rsidRPr="00D478AF">
        <w:rPr>
          <w:rFonts w:ascii="inherit" w:eastAsia="Times New Roman" w:hAnsi="inherit" w:cs="Arial"/>
          <w:color w:val="000000"/>
          <w:sz w:val="23"/>
          <w:szCs w:val="23"/>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68" w:name="100077"/>
      <w:bookmarkEnd w:id="68"/>
      <w:r w:rsidRPr="00D478AF">
        <w:rPr>
          <w:rFonts w:ascii="inherit" w:eastAsia="Times New Roman" w:hAnsi="inherit" w:cs="Arial"/>
          <w:color w:val="000000"/>
          <w:sz w:val="23"/>
          <w:szCs w:val="23"/>
          <w:lang w:eastAsia="ru-RU"/>
        </w:rPr>
        <w:t>Статья 26</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69" w:name="100078"/>
      <w:bookmarkEnd w:id="69"/>
      <w:r w:rsidRPr="00D478AF">
        <w:rPr>
          <w:rFonts w:ascii="inherit" w:eastAsia="Times New Roman" w:hAnsi="inherit" w:cs="Arial"/>
          <w:color w:val="000000"/>
          <w:sz w:val="23"/>
          <w:szCs w:val="23"/>
          <w:lang w:eastAsia="ru-RU"/>
        </w:rPr>
        <w:t xml:space="preserve">1. Каждый человек имеет право на образование. Образование должно быть </w:t>
      </w:r>
      <w:proofErr w:type="gramStart"/>
      <w:r w:rsidRPr="00D478AF">
        <w:rPr>
          <w:rFonts w:ascii="inherit" w:eastAsia="Times New Roman" w:hAnsi="inherit" w:cs="Arial"/>
          <w:color w:val="000000"/>
          <w:sz w:val="23"/>
          <w:szCs w:val="23"/>
          <w:lang w:eastAsia="ru-RU"/>
        </w:rPr>
        <w:t>бесплатным</w:t>
      </w:r>
      <w:proofErr w:type="gramEnd"/>
      <w:r w:rsidRPr="00D478AF">
        <w:rPr>
          <w:rFonts w:ascii="inherit" w:eastAsia="Times New Roman" w:hAnsi="inherit" w:cs="Arial"/>
          <w:color w:val="000000"/>
          <w:sz w:val="23"/>
          <w:szCs w:val="23"/>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70" w:name="100079"/>
      <w:bookmarkEnd w:id="70"/>
      <w:r w:rsidRPr="00D478AF">
        <w:rPr>
          <w:rFonts w:ascii="inherit" w:eastAsia="Times New Roman" w:hAnsi="inherit" w:cs="Arial"/>
          <w:color w:val="000000"/>
          <w:sz w:val="23"/>
          <w:szCs w:val="23"/>
          <w:lang w:eastAsia="ru-RU"/>
        </w:rPr>
        <w:lastRenderedPageBreak/>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71" w:name="100080"/>
      <w:bookmarkEnd w:id="71"/>
      <w:r w:rsidRPr="00D478AF">
        <w:rPr>
          <w:rFonts w:ascii="inherit" w:eastAsia="Times New Roman" w:hAnsi="inherit" w:cs="Arial"/>
          <w:color w:val="000000"/>
          <w:sz w:val="23"/>
          <w:szCs w:val="23"/>
          <w:lang w:eastAsia="ru-RU"/>
        </w:rPr>
        <w:t>3. Родители имеют право приоритета в выборе вида образования для своих малолетних детей.</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72" w:name="100081"/>
      <w:bookmarkEnd w:id="72"/>
      <w:r w:rsidRPr="00D478AF">
        <w:rPr>
          <w:rFonts w:ascii="inherit" w:eastAsia="Times New Roman" w:hAnsi="inherit" w:cs="Arial"/>
          <w:color w:val="000000"/>
          <w:sz w:val="23"/>
          <w:szCs w:val="23"/>
          <w:lang w:eastAsia="ru-RU"/>
        </w:rPr>
        <w:t>Статья 27</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73" w:name="100082"/>
      <w:bookmarkEnd w:id="73"/>
      <w:r w:rsidRPr="00D478AF">
        <w:rPr>
          <w:rFonts w:ascii="inherit" w:eastAsia="Times New Roman" w:hAnsi="inherit" w:cs="Arial"/>
          <w:color w:val="000000"/>
          <w:sz w:val="23"/>
          <w:szCs w:val="23"/>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74" w:name="100083"/>
      <w:bookmarkEnd w:id="74"/>
      <w:r w:rsidRPr="00D478AF">
        <w:rPr>
          <w:rFonts w:ascii="inherit" w:eastAsia="Times New Roman" w:hAnsi="inherit" w:cs="Arial"/>
          <w:color w:val="000000"/>
          <w:sz w:val="23"/>
          <w:szCs w:val="23"/>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75" w:name="100084"/>
      <w:bookmarkEnd w:id="75"/>
      <w:r w:rsidRPr="00D478AF">
        <w:rPr>
          <w:rFonts w:ascii="inherit" w:eastAsia="Times New Roman" w:hAnsi="inherit" w:cs="Arial"/>
          <w:color w:val="000000"/>
          <w:sz w:val="23"/>
          <w:szCs w:val="23"/>
          <w:lang w:eastAsia="ru-RU"/>
        </w:rPr>
        <w:t>Статья 28</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76" w:name="100085"/>
      <w:bookmarkEnd w:id="76"/>
      <w:r w:rsidRPr="00D478AF">
        <w:rPr>
          <w:rFonts w:ascii="inherit" w:eastAsia="Times New Roman" w:hAnsi="inherit" w:cs="Arial"/>
          <w:color w:val="000000"/>
          <w:sz w:val="23"/>
          <w:szCs w:val="23"/>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77" w:name="100086"/>
      <w:bookmarkEnd w:id="77"/>
      <w:r w:rsidRPr="00D478AF">
        <w:rPr>
          <w:rFonts w:ascii="inherit" w:eastAsia="Times New Roman" w:hAnsi="inherit" w:cs="Arial"/>
          <w:color w:val="000000"/>
          <w:sz w:val="23"/>
          <w:szCs w:val="23"/>
          <w:lang w:eastAsia="ru-RU"/>
        </w:rPr>
        <w:t>Статья 29</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78" w:name="100087"/>
      <w:bookmarkEnd w:id="78"/>
      <w:r w:rsidRPr="00D478AF">
        <w:rPr>
          <w:rFonts w:ascii="inherit" w:eastAsia="Times New Roman" w:hAnsi="inherit" w:cs="Arial"/>
          <w:color w:val="000000"/>
          <w:sz w:val="23"/>
          <w:szCs w:val="23"/>
          <w:lang w:eastAsia="ru-RU"/>
        </w:rPr>
        <w:t>1. Каждый человек имеет обязанности перед обществом, в котором только и возможно свободное и полное развитие его личности.</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79" w:name="100088"/>
      <w:bookmarkEnd w:id="79"/>
      <w:r w:rsidRPr="00D478AF">
        <w:rPr>
          <w:rFonts w:ascii="inherit" w:eastAsia="Times New Roman" w:hAnsi="inherit" w:cs="Arial"/>
          <w:color w:val="000000"/>
          <w:sz w:val="23"/>
          <w:szCs w:val="23"/>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0" w:name="100089"/>
      <w:bookmarkEnd w:id="80"/>
      <w:r w:rsidRPr="00D478AF">
        <w:rPr>
          <w:rFonts w:ascii="inherit" w:eastAsia="Times New Roman" w:hAnsi="inherit" w:cs="Arial"/>
          <w:color w:val="000000"/>
          <w:sz w:val="23"/>
          <w:szCs w:val="23"/>
          <w:lang w:eastAsia="ru-RU"/>
        </w:rPr>
        <w:t>3. Осуществление этих прав и свобод ни в коем случае не должно противоречить целям и принципам Организации Объединенных Наций.</w:t>
      </w:r>
    </w:p>
    <w:p w:rsidR="00D478AF" w:rsidRPr="00D478AF" w:rsidRDefault="00D478AF" w:rsidP="00D478AF">
      <w:pPr>
        <w:spacing w:after="0" w:line="330" w:lineRule="atLeast"/>
        <w:jc w:val="center"/>
        <w:textAlignment w:val="baseline"/>
        <w:rPr>
          <w:rFonts w:ascii="inherit" w:eastAsia="Times New Roman" w:hAnsi="inherit" w:cs="Arial"/>
          <w:color w:val="000000"/>
          <w:sz w:val="23"/>
          <w:szCs w:val="23"/>
          <w:lang w:eastAsia="ru-RU"/>
        </w:rPr>
      </w:pPr>
      <w:bookmarkStart w:id="81" w:name="100090"/>
      <w:bookmarkEnd w:id="81"/>
      <w:r w:rsidRPr="00D478AF">
        <w:rPr>
          <w:rFonts w:ascii="inherit" w:eastAsia="Times New Roman" w:hAnsi="inherit" w:cs="Arial"/>
          <w:color w:val="000000"/>
          <w:sz w:val="23"/>
          <w:szCs w:val="23"/>
          <w:lang w:eastAsia="ru-RU"/>
        </w:rPr>
        <w:t>Статья 30</w:t>
      </w:r>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2" w:name="100091"/>
      <w:bookmarkEnd w:id="82"/>
      <w:r w:rsidRPr="00D478AF">
        <w:rPr>
          <w:rFonts w:ascii="inherit" w:eastAsia="Times New Roman" w:hAnsi="inherit" w:cs="Arial"/>
          <w:color w:val="000000"/>
          <w:sz w:val="23"/>
          <w:szCs w:val="23"/>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D478AF" w:rsidRPr="00D478AF" w:rsidRDefault="00D478AF" w:rsidP="00D478AF">
      <w:pPr>
        <w:spacing w:after="0" w:line="240" w:lineRule="auto"/>
        <w:textAlignment w:val="baseline"/>
        <w:rPr>
          <w:rFonts w:ascii="Arial" w:eastAsia="Times New Roman" w:hAnsi="Arial" w:cs="Arial"/>
          <w:color w:val="000000"/>
          <w:sz w:val="23"/>
          <w:szCs w:val="23"/>
          <w:lang w:eastAsia="ru-RU"/>
        </w:rPr>
      </w:pPr>
      <w:r w:rsidRPr="00D478AF">
        <w:rPr>
          <w:rFonts w:ascii="Arial" w:eastAsia="Times New Roman" w:hAnsi="Arial" w:cs="Arial"/>
          <w:color w:val="000000"/>
          <w:sz w:val="23"/>
          <w:szCs w:val="23"/>
          <w:lang w:eastAsia="ru-RU"/>
        </w:rPr>
        <w:br/>
      </w:r>
      <w:r w:rsidRPr="00D478AF">
        <w:rPr>
          <w:rFonts w:ascii="Arial" w:eastAsia="Times New Roman" w:hAnsi="Arial" w:cs="Arial"/>
          <w:color w:val="000000"/>
          <w:sz w:val="23"/>
          <w:szCs w:val="23"/>
          <w:lang w:eastAsia="ru-RU"/>
        </w:rPr>
        <w:br/>
      </w:r>
    </w:p>
    <w:p w:rsidR="00D478AF" w:rsidRPr="00D478AF" w:rsidRDefault="00D478AF" w:rsidP="00D478AF">
      <w:pPr>
        <w:spacing w:after="0" w:line="240" w:lineRule="auto"/>
        <w:textAlignment w:val="baseline"/>
        <w:rPr>
          <w:rFonts w:ascii="Arial" w:eastAsia="Times New Roman" w:hAnsi="Arial" w:cs="Arial"/>
          <w:color w:val="000000"/>
          <w:sz w:val="23"/>
          <w:szCs w:val="23"/>
          <w:lang w:eastAsia="ru-RU"/>
        </w:rPr>
      </w:pPr>
      <w:r w:rsidRPr="00D478AF">
        <w:rPr>
          <w:rFonts w:ascii="Arial" w:eastAsia="Times New Roman" w:hAnsi="Arial" w:cs="Arial"/>
          <w:color w:val="000000"/>
          <w:sz w:val="23"/>
          <w:szCs w:val="23"/>
          <w:lang w:eastAsia="ru-RU"/>
        </w:rPr>
        <w:br/>
      </w:r>
    </w:p>
    <w:p w:rsidR="00D478AF" w:rsidRPr="00D478AF" w:rsidRDefault="00D478AF" w:rsidP="00D478AF">
      <w:pPr>
        <w:spacing w:before="450" w:after="150" w:line="390" w:lineRule="atLeast"/>
        <w:textAlignment w:val="baseline"/>
        <w:outlineLvl w:val="1"/>
        <w:rPr>
          <w:rFonts w:ascii="Arial" w:eastAsia="Times New Roman" w:hAnsi="Arial" w:cs="Arial"/>
          <w:b/>
          <w:bCs/>
          <w:color w:val="005EA5"/>
          <w:sz w:val="30"/>
          <w:szCs w:val="30"/>
          <w:lang w:eastAsia="ru-RU"/>
        </w:rPr>
      </w:pPr>
      <w:r w:rsidRPr="00D478AF">
        <w:rPr>
          <w:rFonts w:ascii="Arial" w:eastAsia="Times New Roman" w:hAnsi="Arial" w:cs="Arial"/>
          <w:b/>
          <w:bCs/>
          <w:color w:val="005EA5"/>
          <w:sz w:val="30"/>
          <w:szCs w:val="30"/>
          <w:lang w:eastAsia="ru-RU"/>
        </w:rPr>
        <w:t>Судебная практика и законодательство — "Всеобщая декларация прав человека" (принята Генеральной Ассамблеей ООН 10.12.1948)</w:t>
      </w:r>
    </w:p>
    <w:p w:rsidR="00D478AF" w:rsidRPr="00D478AF" w:rsidRDefault="00D478AF" w:rsidP="00D478AF">
      <w:pPr>
        <w:spacing w:after="0" w:line="240" w:lineRule="auto"/>
        <w:textAlignment w:val="baseline"/>
        <w:rPr>
          <w:rFonts w:ascii="Arial" w:eastAsia="Times New Roman" w:hAnsi="Arial" w:cs="Arial"/>
          <w:color w:val="000000"/>
          <w:sz w:val="23"/>
          <w:szCs w:val="23"/>
          <w:lang w:eastAsia="ru-RU"/>
        </w:rPr>
      </w:pP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5" w:anchor="100356" w:history="1">
        <w:r w:rsidRPr="00D478AF">
          <w:rPr>
            <w:rFonts w:ascii="inherit" w:eastAsia="Times New Roman" w:hAnsi="inherit" w:cs="Arial"/>
            <w:color w:val="005EA5"/>
            <w:sz w:val="23"/>
            <w:u w:val="single"/>
            <w:lang w:eastAsia="ru-RU"/>
          </w:rPr>
          <w:t>Постановление Пленума Верховного Суда РФ от 17.03.2004 N 2 (ред. от 24.11.2015) "О применении судами Российской Федерации Трудового кодекса Российской Федерации"</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3" w:name="100356"/>
      <w:bookmarkStart w:id="84" w:name="100161"/>
      <w:bookmarkEnd w:id="83"/>
      <w:bookmarkEnd w:id="84"/>
      <w:r w:rsidRPr="00D478AF">
        <w:rPr>
          <w:rFonts w:ascii="inherit" w:eastAsia="Times New Roman" w:hAnsi="inherit" w:cs="Arial"/>
          <w:color w:val="000000"/>
          <w:sz w:val="23"/>
          <w:szCs w:val="23"/>
          <w:lang w:eastAsia="ru-RU"/>
        </w:rPr>
        <w:lastRenderedPageBreak/>
        <w:t xml:space="preserve">53. </w:t>
      </w:r>
      <w:proofErr w:type="gramStart"/>
      <w:r w:rsidRPr="00D478AF">
        <w:rPr>
          <w:rFonts w:ascii="inherit" w:eastAsia="Times New Roman" w:hAnsi="inherit" w:cs="Arial"/>
          <w:color w:val="000000"/>
          <w:sz w:val="23"/>
          <w:szCs w:val="23"/>
          <w:lang w:eastAsia="ru-RU"/>
        </w:rPr>
        <w:t>В силу </w:t>
      </w:r>
      <w:hyperlink r:id="rId6" w:anchor="100178" w:history="1">
        <w:r w:rsidRPr="00D478AF">
          <w:rPr>
            <w:rFonts w:ascii="inherit" w:eastAsia="Times New Roman" w:hAnsi="inherit" w:cs="Arial"/>
            <w:color w:val="005EA5"/>
            <w:sz w:val="23"/>
            <w:u w:val="single"/>
            <w:lang w:eastAsia="ru-RU"/>
          </w:rPr>
          <w:t>статьи 46</w:t>
        </w:r>
      </w:hyperlink>
      <w:r w:rsidRPr="00D478AF">
        <w:rPr>
          <w:rFonts w:ascii="inherit" w:eastAsia="Times New Roman" w:hAnsi="inherit" w:cs="Arial"/>
          <w:color w:val="000000"/>
          <w:sz w:val="23"/>
          <w:szCs w:val="23"/>
          <w:lang w:eastAsia="ru-RU"/>
        </w:rPr>
        <w:t> (часть 1) Конституции РФ, гарантирующей каждому судебную защиту его прав и свобод, и корреспондирующих ей положений международно-правовых актов, в частности </w:t>
      </w:r>
      <w:hyperlink r:id="rId7" w:anchor="100027" w:history="1">
        <w:r w:rsidRPr="00D478AF">
          <w:rPr>
            <w:rFonts w:ascii="inherit" w:eastAsia="Times New Roman" w:hAnsi="inherit" w:cs="Arial"/>
            <w:color w:val="005EA5"/>
            <w:sz w:val="23"/>
            <w:u w:val="single"/>
            <w:lang w:eastAsia="ru-RU"/>
          </w:rPr>
          <w:t>статьи 8</w:t>
        </w:r>
      </w:hyperlink>
      <w:r w:rsidRPr="00D478AF">
        <w:rPr>
          <w:rFonts w:ascii="inherit" w:eastAsia="Times New Roman" w:hAnsi="inherit" w:cs="Arial"/>
          <w:color w:val="000000"/>
          <w:sz w:val="23"/>
          <w:szCs w:val="23"/>
          <w:lang w:eastAsia="ru-RU"/>
        </w:rPr>
        <w:t> Всеобщей декларации прав человека, </w:t>
      </w:r>
      <w:hyperlink r:id="rId8" w:anchor="100052" w:history="1">
        <w:r w:rsidRPr="00D478AF">
          <w:rPr>
            <w:rFonts w:ascii="inherit" w:eastAsia="Times New Roman" w:hAnsi="inherit" w:cs="Arial"/>
            <w:color w:val="005EA5"/>
            <w:sz w:val="23"/>
            <w:u w:val="single"/>
            <w:lang w:eastAsia="ru-RU"/>
          </w:rPr>
          <w:t>статьи 6</w:t>
        </w:r>
      </w:hyperlink>
      <w:r w:rsidRPr="00D478AF">
        <w:rPr>
          <w:rFonts w:ascii="inherit" w:eastAsia="Times New Roman" w:hAnsi="inherit" w:cs="Arial"/>
          <w:color w:val="000000"/>
          <w:sz w:val="23"/>
          <w:szCs w:val="23"/>
          <w:lang w:eastAsia="ru-RU"/>
        </w:rPr>
        <w:t>(пункт 1) Конвенции о защите прав человека и основных свобод, а также </w:t>
      </w:r>
      <w:hyperlink r:id="rId9" w:anchor="100089" w:history="1">
        <w:r w:rsidRPr="00D478AF">
          <w:rPr>
            <w:rFonts w:ascii="inherit" w:eastAsia="Times New Roman" w:hAnsi="inherit" w:cs="Arial"/>
            <w:color w:val="005EA5"/>
            <w:sz w:val="23"/>
            <w:u w:val="single"/>
            <w:lang w:eastAsia="ru-RU"/>
          </w:rPr>
          <w:t>статьи 14</w:t>
        </w:r>
      </w:hyperlink>
      <w:r w:rsidRPr="00D478AF">
        <w:rPr>
          <w:rFonts w:ascii="inherit" w:eastAsia="Times New Roman" w:hAnsi="inherit" w:cs="Arial"/>
          <w:color w:val="000000"/>
          <w:sz w:val="23"/>
          <w:szCs w:val="23"/>
          <w:lang w:eastAsia="ru-RU"/>
        </w:rPr>
        <w:t>(пункт 1) Международного пакта о гражданских и политических правах, государство обязано обеспечить осуществление права</w:t>
      </w:r>
      <w:proofErr w:type="gramEnd"/>
      <w:r w:rsidRPr="00D478AF">
        <w:rPr>
          <w:rFonts w:ascii="inherit" w:eastAsia="Times New Roman" w:hAnsi="inherit" w:cs="Arial"/>
          <w:color w:val="000000"/>
          <w:sz w:val="23"/>
          <w:szCs w:val="23"/>
          <w:lang w:eastAsia="ru-RU"/>
        </w:rPr>
        <w:t xml:space="preserve"> на судебную защиту, которая должна быть справедливой, компетентной, полной и эффективной.</w:t>
      </w:r>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10" w:anchor="100023" w:history="1">
        <w:r w:rsidRPr="00D478AF">
          <w:rPr>
            <w:rFonts w:ascii="inherit" w:eastAsia="Times New Roman" w:hAnsi="inherit" w:cs="Arial"/>
            <w:color w:val="005EA5"/>
            <w:sz w:val="23"/>
            <w:u w:val="single"/>
            <w:lang w:eastAsia="ru-RU"/>
          </w:rPr>
          <w:t>Постановление Пленума Верховного Суда РФ от 31.10.1995 N 8 (ред. от 03.03.2015) "О некоторых вопросах применения судами Конституции Российской Федерации при осуществлении правосудия"</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t xml:space="preserve">5. </w:t>
      </w:r>
      <w:proofErr w:type="gramStart"/>
      <w:r w:rsidRPr="00D478AF">
        <w:rPr>
          <w:rFonts w:ascii="inherit" w:eastAsia="Times New Roman" w:hAnsi="inherit" w:cs="Arial"/>
          <w:color w:val="000000"/>
          <w:sz w:val="23"/>
          <w:szCs w:val="23"/>
          <w:lang w:eastAsia="ru-RU"/>
        </w:rPr>
        <w:t>Судам при осуществлении правосудия надлежит исходить из того, что общепризнанные принципы и нормы международного права, закрепленные в международных пактах, конвенциях и иных документах (в частности, во Всеобщей </w:t>
      </w:r>
      <w:hyperlink r:id="rId11" w:history="1">
        <w:r w:rsidRPr="00D478AF">
          <w:rPr>
            <w:rFonts w:ascii="inherit" w:eastAsia="Times New Roman" w:hAnsi="inherit" w:cs="Arial"/>
            <w:color w:val="005EA5"/>
            <w:sz w:val="23"/>
            <w:u w:val="single"/>
            <w:lang w:eastAsia="ru-RU"/>
          </w:rPr>
          <w:t>декларации</w:t>
        </w:r>
      </w:hyperlink>
      <w:r w:rsidRPr="00D478AF">
        <w:rPr>
          <w:rFonts w:ascii="inherit" w:eastAsia="Times New Roman" w:hAnsi="inherit" w:cs="Arial"/>
          <w:color w:val="000000"/>
          <w:sz w:val="23"/>
          <w:szCs w:val="23"/>
          <w:lang w:eastAsia="ru-RU"/>
        </w:rPr>
        <w:t> прав человека, Международном </w:t>
      </w:r>
      <w:hyperlink r:id="rId12" w:history="1">
        <w:r w:rsidRPr="00D478AF">
          <w:rPr>
            <w:rFonts w:ascii="inherit" w:eastAsia="Times New Roman" w:hAnsi="inherit" w:cs="Arial"/>
            <w:color w:val="005EA5"/>
            <w:sz w:val="23"/>
            <w:u w:val="single"/>
            <w:lang w:eastAsia="ru-RU"/>
          </w:rPr>
          <w:t>пакте</w:t>
        </w:r>
      </w:hyperlink>
      <w:r w:rsidRPr="00D478AF">
        <w:rPr>
          <w:rFonts w:ascii="inherit" w:eastAsia="Times New Roman" w:hAnsi="inherit" w:cs="Arial"/>
          <w:color w:val="000000"/>
          <w:sz w:val="23"/>
          <w:szCs w:val="23"/>
          <w:lang w:eastAsia="ru-RU"/>
        </w:rPr>
        <w:t> о гражданских и политических правах, Международном </w:t>
      </w:r>
      <w:hyperlink r:id="rId13" w:history="1">
        <w:r w:rsidRPr="00D478AF">
          <w:rPr>
            <w:rFonts w:ascii="inherit" w:eastAsia="Times New Roman" w:hAnsi="inherit" w:cs="Arial"/>
            <w:color w:val="005EA5"/>
            <w:sz w:val="23"/>
            <w:u w:val="single"/>
            <w:lang w:eastAsia="ru-RU"/>
          </w:rPr>
          <w:t>пакте</w:t>
        </w:r>
      </w:hyperlink>
      <w:r w:rsidRPr="00D478AF">
        <w:rPr>
          <w:rFonts w:ascii="inherit" w:eastAsia="Times New Roman" w:hAnsi="inherit" w:cs="Arial"/>
          <w:color w:val="000000"/>
          <w:sz w:val="23"/>
          <w:szCs w:val="23"/>
          <w:lang w:eastAsia="ru-RU"/>
        </w:rPr>
        <w:t> об экономических, социальных и культурных правах), и международные договоры Российской Федерации являются в соответствии с ч. 4 </w:t>
      </w:r>
      <w:hyperlink r:id="rId14" w:anchor="100070" w:history="1">
        <w:r w:rsidRPr="00D478AF">
          <w:rPr>
            <w:rFonts w:ascii="inherit" w:eastAsia="Times New Roman" w:hAnsi="inherit" w:cs="Arial"/>
            <w:color w:val="005EA5"/>
            <w:sz w:val="23"/>
            <w:u w:val="single"/>
            <w:lang w:eastAsia="ru-RU"/>
          </w:rPr>
          <w:t>ст. 15</w:t>
        </w:r>
      </w:hyperlink>
      <w:r w:rsidRPr="00D478AF">
        <w:rPr>
          <w:rFonts w:ascii="inherit" w:eastAsia="Times New Roman" w:hAnsi="inherit" w:cs="Arial"/>
          <w:color w:val="000000"/>
          <w:sz w:val="23"/>
          <w:szCs w:val="23"/>
          <w:lang w:eastAsia="ru-RU"/>
        </w:rPr>
        <w:t>Конституции Российской</w:t>
      </w:r>
      <w:proofErr w:type="gramEnd"/>
      <w:r w:rsidRPr="00D478AF">
        <w:rPr>
          <w:rFonts w:ascii="inherit" w:eastAsia="Times New Roman" w:hAnsi="inherit" w:cs="Arial"/>
          <w:color w:val="000000"/>
          <w:sz w:val="23"/>
          <w:szCs w:val="23"/>
          <w:lang w:eastAsia="ru-RU"/>
        </w:rPr>
        <w:t xml:space="preserve"> Федерации составной частью ее правовой системы. Этой же конституционной нормой определено, что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15" w:anchor="100011" w:history="1">
        <w:r w:rsidRPr="00D478AF">
          <w:rPr>
            <w:rFonts w:ascii="inherit" w:eastAsia="Times New Roman" w:hAnsi="inherit" w:cs="Arial"/>
            <w:color w:val="005EA5"/>
            <w:sz w:val="23"/>
            <w:u w:val="single"/>
            <w:lang w:eastAsia="ru-RU"/>
          </w:rPr>
          <w:t>Постановление Пленума Верховного Суда РФ от 31.03.2011 N 5 (ред. от 09.02.2012) "О практике рассмотрения судами дел о защите избирательных прав и права на участие в референдуме граждан Российской Федерации"</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5" w:name="100011"/>
      <w:bookmarkEnd w:id="85"/>
      <w:r w:rsidRPr="00D478AF">
        <w:rPr>
          <w:rFonts w:ascii="inherit" w:eastAsia="Times New Roman" w:hAnsi="inherit" w:cs="Arial"/>
          <w:color w:val="000000"/>
          <w:sz w:val="23"/>
          <w:szCs w:val="23"/>
          <w:lang w:eastAsia="ru-RU"/>
        </w:rPr>
        <w:t xml:space="preserve">2. </w:t>
      </w:r>
      <w:proofErr w:type="gramStart"/>
      <w:r w:rsidRPr="00D478AF">
        <w:rPr>
          <w:rFonts w:ascii="inherit" w:eastAsia="Times New Roman" w:hAnsi="inherit" w:cs="Arial"/>
          <w:color w:val="000000"/>
          <w:sz w:val="23"/>
          <w:szCs w:val="23"/>
          <w:lang w:eastAsia="ru-RU"/>
        </w:rPr>
        <w:t>В соответствии с общепризнанными принципами и нормами международного права, международными договорами Российской Федерации каждому гражданину принадлежит право и возможность голосовать и быть избранным на периодических выборах, проводимых на основе всеобщего и равного избирательного права при тайном голосовании и обеспечивающих свободное волеизъявление избирателей без необоснованных ограничений (</w:t>
      </w:r>
      <w:hyperlink r:id="rId16" w:anchor="100064" w:history="1">
        <w:r w:rsidRPr="00D478AF">
          <w:rPr>
            <w:rFonts w:ascii="inherit" w:eastAsia="Times New Roman" w:hAnsi="inherit" w:cs="Arial"/>
            <w:color w:val="005EA5"/>
            <w:sz w:val="23"/>
            <w:u w:val="single"/>
            <w:lang w:eastAsia="ru-RU"/>
          </w:rPr>
          <w:t>пункт 3 статьи 21</w:t>
        </w:r>
      </w:hyperlink>
      <w:r w:rsidRPr="00D478AF">
        <w:rPr>
          <w:rFonts w:ascii="inherit" w:eastAsia="Times New Roman" w:hAnsi="inherit" w:cs="Arial"/>
          <w:color w:val="000000"/>
          <w:sz w:val="23"/>
          <w:szCs w:val="23"/>
          <w:lang w:eastAsia="ru-RU"/>
        </w:rPr>
        <w:t> Всеобщей декларации прав человека от 10 декабря 1948 г., </w:t>
      </w:r>
      <w:hyperlink r:id="rId17" w:anchor="100140" w:history="1">
        <w:r w:rsidRPr="00D478AF">
          <w:rPr>
            <w:rFonts w:ascii="inherit" w:eastAsia="Times New Roman" w:hAnsi="inherit" w:cs="Arial"/>
            <w:color w:val="005EA5"/>
            <w:sz w:val="23"/>
            <w:u w:val="single"/>
            <w:lang w:eastAsia="ru-RU"/>
          </w:rPr>
          <w:t>статья 25</w:t>
        </w:r>
        <w:proofErr w:type="gramEnd"/>
      </w:hyperlink>
      <w:r w:rsidRPr="00D478AF">
        <w:rPr>
          <w:rFonts w:ascii="inherit" w:eastAsia="Times New Roman" w:hAnsi="inherit" w:cs="Arial"/>
          <w:color w:val="000000"/>
          <w:sz w:val="23"/>
          <w:szCs w:val="23"/>
          <w:lang w:eastAsia="ru-RU"/>
        </w:rPr>
        <w:t> </w:t>
      </w:r>
      <w:proofErr w:type="gramStart"/>
      <w:r w:rsidRPr="00D478AF">
        <w:rPr>
          <w:rFonts w:ascii="inherit" w:eastAsia="Times New Roman" w:hAnsi="inherit" w:cs="Arial"/>
          <w:color w:val="000000"/>
          <w:sz w:val="23"/>
          <w:szCs w:val="23"/>
          <w:lang w:eastAsia="ru-RU"/>
        </w:rPr>
        <w:t>Международного пакта о гражданских и политических правах от 16 декабря 1966 г., </w:t>
      </w:r>
      <w:hyperlink r:id="rId18" w:anchor="100020" w:history="1">
        <w:r w:rsidRPr="00D478AF">
          <w:rPr>
            <w:rFonts w:ascii="inherit" w:eastAsia="Times New Roman" w:hAnsi="inherit" w:cs="Arial"/>
            <w:color w:val="005EA5"/>
            <w:sz w:val="23"/>
            <w:u w:val="single"/>
            <w:lang w:eastAsia="ru-RU"/>
          </w:rPr>
          <w:t>статья 3</w:t>
        </w:r>
      </w:hyperlink>
      <w:r w:rsidRPr="00D478AF">
        <w:rPr>
          <w:rFonts w:ascii="inherit" w:eastAsia="Times New Roman" w:hAnsi="inherit" w:cs="Arial"/>
          <w:color w:val="000000"/>
          <w:sz w:val="23"/>
          <w:szCs w:val="23"/>
          <w:lang w:eastAsia="ru-RU"/>
        </w:rPr>
        <w:t> Европейской хартии местного самоуправления от 15 октября 1985 г., </w:t>
      </w:r>
      <w:hyperlink r:id="rId19" w:anchor="100303" w:history="1">
        <w:r w:rsidRPr="00D478AF">
          <w:rPr>
            <w:rFonts w:ascii="inherit" w:eastAsia="Times New Roman" w:hAnsi="inherit" w:cs="Arial"/>
            <w:color w:val="005EA5"/>
            <w:sz w:val="23"/>
            <w:u w:val="single"/>
            <w:lang w:eastAsia="ru-RU"/>
          </w:rPr>
          <w:t>статья 3</w:t>
        </w:r>
      </w:hyperlink>
      <w:r w:rsidRPr="00D478AF">
        <w:rPr>
          <w:rFonts w:ascii="inherit" w:eastAsia="Times New Roman" w:hAnsi="inherit" w:cs="Arial"/>
          <w:color w:val="000000"/>
          <w:sz w:val="23"/>
          <w:szCs w:val="23"/>
          <w:lang w:eastAsia="ru-RU"/>
        </w:rPr>
        <w:t> Протокола N 1 к Конвенции о защите прав человека и основных свобод от 4 ноября 1950 г., Конвенция о стандартах демократических выборов, избирательных прав и свобод в государствах - участниках Содружества Независимых Государств от 7 октября</w:t>
      </w:r>
      <w:proofErr w:type="gramEnd"/>
      <w:r w:rsidRPr="00D478AF">
        <w:rPr>
          <w:rFonts w:ascii="inherit" w:eastAsia="Times New Roman" w:hAnsi="inherit" w:cs="Arial"/>
          <w:color w:val="000000"/>
          <w:sz w:val="23"/>
          <w:szCs w:val="23"/>
          <w:lang w:eastAsia="ru-RU"/>
        </w:rPr>
        <w:t xml:space="preserve"> </w:t>
      </w:r>
      <w:proofErr w:type="gramStart"/>
      <w:r w:rsidRPr="00D478AF">
        <w:rPr>
          <w:rFonts w:ascii="inherit" w:eastAsia="Times New Roman" w:hAnsi="inherit" w:cs="Arial"/>
          <w:color w:val="000000"/>
          <w:sz w:val="23"/>
          <w:szCs w:val="23"/>
          <w:lang w:eastAsia="ru-RU"/>
        </w:rPr>
        <w:t>2002 г.).</w:t>
      </w:r>
      <w:proofErr w:type="gramEnd"/>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20" w:anchor="100058" w:history="1">
        <w:r w:rsidRPr="00D478AF">
          <w:rPr>
            <w:rFonts w:ascii="inherit" w:eastAsia="Times New Roman" w:hAnsi="inherit" w:cs="Arial"/>
            <w:color w:val="005EA5"/>
            <w:sz w:val="23"/>
            <w:u w:val="single"/>
            <w:lang w:eastAsia="ru-RU"/>
          </w:rPr>
          <w:t>Постановление Пленума Верховного Суда РФ от 14.06.2012 N 11 (ред. от 03.03.2015)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6" w:name="100058"/>
      <w:bookmarkEnd w:id="86"/>
      <w:r w:rsidRPr="00D478AF">
        <w:rPr>
          <w:rFonts w:ascii="inherit" w:eastAsia="Times New Roman" w:hAnsi="inherit" w:cs="Arial"/>
          <w:color w:val="000000"/>
          <w:sz w:val="23"/>
          <w:szCs w:val="23"/>
          <w:lang w:eastAsia="ru-RU"/>
        </w:rPr>
        <w:t>26. По смыслу </w:t>
      </w:r>
      <w:hyperlink r:id="rId21" w:anchor="103134" w:history="1">
        <w:r w:rsidRPr="00D478AF">
          <w:rPr>
            <w:rFonts w:ascii="inherit" w:eastAsia="Times New Roman" w:hAnsi="inherit" w:cs="Arial"/>
            <w:color w:val="005EA5"/>
            <w:sz w:val="23"/>
            <w:u w:val="single"/>
            <w:lang w:eastAsia="ru-RU"/>
          </w:rPr>
          <w:t>статьи 463</w:t>
        </w:r>
      </w:hyperlink>
      <w:r w:rsidRPr="00D478AF">
        <w:rPr>
          <w:rFonts w:ascii="inherit" w:eastAsia="Times New Roman" w:hAnsi="inherit" w:cs="Arial"/>
          <w:color w:val="000000"/>
          <w:sz w:val="23"/>
          <w:szCs w:val="23"/>
          <w:lang w:eastAsia="ru-RU"/>
        </w:rPr>
        <w:t xml:space="preserve"> УПК РФ вопрос о законности и обоснованности решения о выдаче разрешается исходя из обстоятельств, существовавших на момент принятия такого решения. </w:t>
      </w:r>
      <w:proofErr w:type="gramStart"/>
      <w:r w:rsidRPr="00D478AF">
        <w:rPr>
          <w:rFonts w:ascii="inherit" w:eastAsia="Times New Roman" w:hAnsi="inherit" w:cs="Arial"/>
          <w:color w:val="000000"/>
          <w:sz w:val="23"/>
          <w:szCs w:val="23"/>
          <w:lang w:eastAsia="ru-RU"/>
        </w:rPr>
        <w:t xml:space="preserve">В связи с этим обращение лица в компетентные органы с ходатайством о предоставлении ему временного или политического убежища, статуса беженца после принятия решения о выдаче </w:t>
      </w:r>
      <w:r w:rsidRPr="00D478AF">
        <w:rPr>
          <w:rFonts w:ascii="inherit" w:eastAsia="Times New Roman" w:hAnsi="inherit" w:cs="Arial"/>
          <w:color w:val="000000"/>
          <w:sz w:val="23"/>
          <w:szCs w:val="23"/>
          <w:lang w:eastAsia="ru-RU"/>
        </w:rPr>
        <w:lastRenderedPageBreak/>
        <w:t>не должно влечь за собой отложение рассмотрения жалобы на решение о выдаче, поскольку признание судом такого решения законным и обоснованным не обусловливает в дальнейшем фактическую передачу лица запрашивающему государству до разрешения соответствующего ходатайства либо до</w:t>
      </w:r>
      <w:proofErr w:type="gramEnd"/>
      <w:r w:rsidRPr="00D478AF">
        <w:rPr>
          <w:rFonts w:ascii="inherit" w:eastAsia="Times New Roman" w:hAnsi="inherit" w:cs="Arial"/>
          <w:color w:val="000000"/>
          <w:sz w:val="23"/>
          <w:szCs w:val="23"/>
          <w:lang w:eastAsia="ru-RU"/>
        </w:rPr>
        <w:t xml:space="preserve"> окончания процедуры обжалования при наличии отказа в удовлетворении такого ходатайства (</w:t>
      </w:r>
      <w:hyperlink r:id="rId22" w:anchor="100041" w:history="1">
        <w:r w:rsidRPr="00D478AF">
          <w:rPr>
            <w:rFonts w:ascii="inherit" w:eastAsia="Times New Roman" w:hAnsi="inherit" w:cs="Arial"/>
            <w:color w:val="005EA5"/>
            <w:sz w:val="23"/>
            <w:u w:val="single"/>
            <w:lang w:eastAsia="ru-RU"/>
          </w:rPr>
          <w:t>статья 14</w:t>
        </w:r>
      </w:hyperlink>
      <w:r w:rsidRPr="00D478AF">
        <w:rPr>
          <w:rFonts w:ascii="inherit" w:eastAsia="Times New Roman" w:hAnsi="inherit" w:cs="Arial"/>
          <w:color w:val="000000"/>
          <w:sz w:val="23"/>
          <w:szCs w:val="23"/>
          <w:lang w:eastAsia="ru-RU"/>
        </w:rPr>
        <w:t> Всеобщей декларации прав человека от 10 декабря 1948 года, статья 33 Конвенции о статусе беженцев, </w:t>
      </w:r>
      <w:hyperlink r:id="rId23" w:anchor="100025" w:history="1">
        <w:r w:rsidRPr="00D478AF">
          <w:rPr>
            <w:rFonts w:ascii="inherit" w:eastAsia="Times New Roman" w:hAnsi="inherit" w:cs="Arial"/>
            <w:color w:val="005EA5"/>
            <w:sz w:val="23"/>
            <w:u w:val="single"/>
            <w:lang w:eastAsia="ru-RU"/>
          </w:rPr>
          <w:t>статьи 3</w:t>
        </w:r>
      </w:hyperlink>
      <w:r w:rsidRPr="00D478AF">
        <w:rPr>
          <w:rFonts w:ascii="inherit" w:eastAsia="Times New Roman" w:hAnsi="inherit" w:cs="Arial"/>
          <w:color w:val="000000"/>
          <w:sz w:val="23"/>
          <w:szCs w:val="23"/>
          <w:lang w:eastAsia="ru-RU"/>
        </w:rPr>
        <w:t> и </w:t>
      </w:r>
      <w:hyperlink r:id="rId24" w:anchor="100083" w:history="1">
        <w:r w:rsidRPr="00D478AF">
          <w:rPr>
            <w:rFonts w:ascii="inherit" w:eastAsia="Times New Roman" w:hAnsi="inherit" w:cs="Arial"/>
            <w:color w:val="005EA5"/>
            <w:sz w:val="23"/>
            <w:u w:val="single"/>
            <w:lang w:eastAsia="ru-RU"/>
          </w:rPr>
          <w:t>13</w:t>
        </w:r>
      </w:hyperlink>
      <w:r w:rsidRPr="00D478AF">
        <w:rPr>
          <w:rFonts w:ascii="inherit" w:eastAsia="Times New Roman" w:hAnsi="inherit" w:cs="Arial"/>
          <w:color w:val="000000"/>
          <w:sz w:val="23"/>
          <w:szCs w:val="23"/>
          <w:lang w:eastAsia="ru-RU"/>
        </w:rPr>
        <w:t>Конвенции о защите прав человека и основных свобод).</w:t>
      </w:r>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25" w:anchor="100018" w:history="1">
        <w:r w:rsidRPr="00D478AF">
          <w:rPr>
            <w:rFonts w:ascii="inherit" w:eastAsia="Times New Roman" w:hAnsi="inherit" w:cs="Arial"/>
            <w:color w:val="005EA5"/>
            <w:sz w:val="23"/>
            <w:u w:val="single"/>
            <w:lang w:eastAsia="ru-RU"/>
          </w:rPr>
          <w:t xml:space="preserve">Постановление Конституционного Суда РФ от 08.11.2016 N 22-П "По делу о проверке конституционности абзаца третьего статьи 5 и пункта 5 статьи 8 Федерального закона "О материальной ответственности военнослужащих" в связи с жалобой гражданина Д.В. </w:t>
        </w:r>
        <w:proofErr w:type="spellStart"/>
        <w:r w:rsidRPr="00D478AF">
          <w:rPr>
            <w:rFonts w:ascii="inherit" w:eastAsia="Times New Roman" w:hAnsi="inherit" w:cs="Arial"/>
            <w:color w:val="005EA5"/>
            <w:sz w:val="23"/>
            <w:u w:val="single"/>
            <w:lang w:eastAsia="ru-RU"/>
          </w:rPr>
          <w:t>Батарагина</w:t>
        </w:r>
        <w:proofErr w:type="spellEnd"/>
        <w:r w:rsidRPr="00D478AF">
          <w:rPr>
            <w:rFonts w:ascii="inherit" w:eastAsia="Times New Roman" w:hAnsi="inherit" w:cs="Arial"/>
            <w:color w:val="005EA5"/>
            <w:sz w:val="23"/>
            <w:u w:val="single"/>
            <w:lang w:eastAsia="ru-RU"/>
          </w:rPr>
          <w:t>"</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7" w:name="100018"/>
      <w:bookmarkEnd w:id="87"/>
      <w:proofErr w:type="gramStart"/>
      <w:r w:rsidRPr="00D478AF">
        <w:rPr>
          <w:rFonts w:ascii="inherit" w:eastAsia="Times New Roman" w:hAnsi="inherit" w:cs="Arial"/>
          <w:color w:val="000000"/>
          <w:sz w:val="23"/>
          <w:szCs w:val="23"/>
          <w:lang w:eastAsia="ru-RU"/>
        </w:rPr>
        <w:t>Эти права, как следует из </w:t>
      </w:r>
      <w:hyperlink r:id="rId26" w:anchor="100076" w:history="1">
        <w:r w:rsidRPr="00D478AF">
          <w:rPr>
            <w:rFonts w:ascii="inherit" w:eastAsia="Times New Roman" w:hAnsi="inherit" w:cs="Arial"/>
            <w:color w:val="005EA5"/>
            <w:sz w:val="23"/>
            <w:u w:val="single"/>
            <w:lang w:eastAsia="ru-RU"/>
          </w:rPr>
          <w:t>статей 17 (часть 1)</w:t>
        </w:r>
      </w:hyperlink>
      <w:r w:rsidRPr="00D478AF">
        <w:rPr>
          <w:rFonts w:ascii="inherit" w:eastAsia="Times New Roman" w:hAnsi="inherit" w:cs="Arial"/>
          <w:color w:val="000000"/>
          <w:sz w:val="23"/>
          <w:szCs w:val="23"/>
          <w:lang w:eastAsia="ru-RU"/>
        </w:rPr>
        <w:t> и </w:t>
      </w:r>
      <w:hyperlink r:id="rId27" w:anchor="100213" w:history="1">
        <w:r w:rsidRPr="00D478AF">
          <w:rPr>
            <w:rFonts w:ascii="inherit" w:eastAsia="Times New Roman" w:hAnsi="inherit" w:cs="Arial"/>
            <w:color w:val="005EA5"/>
            <w:sz w:val="23"/>
            <w:u w:val="single"/>
            <w:lang w:eastAsia="ru-RU"/>
          </w:rPr>
          <w:t>56 (часть 3)</w:t>
        </w:r>
      </w:hyperlink>
      <w:r w:rsidRPr="00D478AF">
        <w:rPr>
          <w:rFonts w:ascii="inherit" w:eastAsia="Times New Roman" w:hAnsi="inherit" w:cs="Arial"/>
          <w:color w:val="000000"/>
          <w:sz w:val="23"/>
          <w:szCs w:val="23"/>
          <w:lang w:eastAsia="ru-RU"/>
        </w:rPr>
        <w:t> Конституции Российской Федерации, не подлежат ограничению, они признаются и гарантируются в Российской Федерации согласно общепризнанным принципам и нормам международного права, в том числе выраженным во Всеобщей декларации прав человека (</w:t>
      </w:r>
      <w:hyperlink r:id="rId28" w:anchor="100025" w:history="1">
        <w:r w:rsidRPr="00D478AF">
          <w:rPr>
            <w:rFonts w:ascii="inherit" w:eastAsia="Times New Roman" w:hAnsi="inherit" w:cs="Arial"/>
            <w:color w:val="005EA5"/>
            <w:sz w:val="23"/>
            <w:u w:val="single"/>
            <w:lang w:eastAsia="ru-RU"/>
          </w:rPr>
          <w:t>статьи 7</w:t>
        </w:r>
      </w:hyperlink>
      <w:r w:rsidRPr="00D478AF">
        <w:rPr>
          <w:rFonts w:ascii="inherit" w:eastAsia="Times New Roman" w:hAnsi="inherit" w:cs="Arial"/>
          <w:color w:val="000000"/>
          <w:sz w:val="23"/>
          <w:szCs w:val="23"/>
          <w:lang w:eastAsia="ru-RU"/>
        </w:rPr>
        <w:t>, </w:t>
      </w:r>
      <w:hyperlink r:id="rId29" w:anchor="100027" w:history="1">
        <w:r w:rsidRPr="00D478AF">
          <w:rPr>
            <w:rFonts w:ascii="inherit" w:eastAsia="Times New Roman" w:hAnsi="inherit" w:cs="Arial"/>
            <w:color w:val="005EA5"/>
            <w:sz w:val="23"/>
            <w:u w:val="single"/>
            <w:lang w:eastAsia="ru-RU"/>
          </w:rPr>
          <w:t>8</w:t>
        </w:r>
      </w:hyperlink>
      <w:r w:rsidRPr="00D478AF">
        <w:rPr>
          <w:rFonts w:ascii="inherit" w:eastAsia="Times New Roman" w:hAnsi="inherit" w:cs="Arial"/>
          <w:color w:val="000000"/>
          <w:sz w:val="23"/>
          <w:szCs w:val="23"/>
          <w:lang w:eastAsia="ru-RU"/>
        </w:rPr>
        <w:t>, </w:t>
      </w:r>
      <w:hyperlink r:id="rId30" w:anchor="100031" w:history="1">
        <w:r w:rsidRPr="00D478AF">
          <w:rPr>
            <w:rFonts w:ascii="inherit" w:eastAsia="Times New Roman" w:hAnsi="inherit" w:cs="Arial"/>
            <w:color w:val="005EA5"/>
            <w:sz w:val="23"/>
            <w:u w:val="single"/>
            <w:lang w:eastAsia="ru-RU"/>
          </w:rPr>
          <w:t>10</w:t>
        </w:r>
      </w:hyperlink>
      <w:r w:rsidRPr="00D478AF">
        <w:rPr>
          <w:rFonts w:ascii="inherit" w:eastAsia="Times New Roman" w:hAnsi="inherit" w:cs="Arial"/>
          <w:color w:val="000000"/>
          <w:sz w:val="23"/>
          <w:szCs w:val="23"/>
          <w:lang w:eastAsia="ru-RU"/>
        </w:rPr>
        <w:t> и </w:t>
      </w:r>
      <w:hyperlink r:id="rId31" w:anchor="100033" w:history="1">
        <w:r w:rsidRPr="00D478AF">
          <w:rPr>
            <w:rFonts w:ascii="inherit" w:eastAsia="Times New Roman" w:hAnsi="inherit" w:cs="Arial"/>
            <w:color w:val="005EA5"/>
            <w:sz w:val="23"/>
            <w:u w:val="single"/>
            <w:lang w:eastAsia="ru-RU"/>
          </w:rPr>
          <w:t>11</w:t>
        </w:r>
      </w:hyperlink>
      <w:r w:rsidRPr="00D478AF">
        <w:rPr>
          <w:rFonts w:ascii="inherit" w:eastAsia="Times New Roman" w:hAnsi="inherit" w:cs="Arial"/>
          <w:color w:val="000000"/>
          <w:sz w:val="23"/>
          <w:szCs w:val="23"/>
          <w:lang w:eastAsia="ru-RU"/>
        </w:rPr>
        <w:t>), Международном пакте о гражданских и политических правах </w:t>
      </w:r>
      <w:hyperlink r:id="rId32" w:anchor="100088" w:history="1">
        <w:r w:rsidRPr="00D478AF">
          <w:rPr>
            <w:rFonts w:ascii="inherit" w:eastAsia="Times New Roman" w:hAnsi="inherit" w:cs="Arial"/>
            <w:color w:val="005EA5"/>
            <w:sz w:val="23"/>
            <w:u w:val="single"/>
            <w:lang w:eastAsia="ru-RU"/>
          </w:rPr>
          <w:t>(статья 14)</w:t>
        </w:r>
      </w:hyperlink>
      <w:r w:rsidRPr="00D478AF">
        <w:rPr>
          <w:rFonts w:ascii="inherit" w:eastAsia="Times New Roman" w:hAnsi="inherit" w:cs="Arial"/>
          <w:color w:val="000000"/>
          <w:sz w:val="23"/>
          <w:szCs w:val="23"/>
          <w:lang w:eastAsia="ru-RU"/>
        </w:rPr>
        <w:t> и Конвенции о</w:t>
      </w:r>
      <w:proofErr w:type="gramEnd"/>
      <w:r w:rsidRPr="00D478AF">
        <w:rPr>
          <w:rFonts w:ascii="inherit" w:eastAsia="Times New Roman" w:hAnsi="inherit" w:cs="Arial"/>
          <w:color w:val="000000"/>
          <w:sz w:val="23"/>
          <w:szCs w:val="23"/>
          <w:lang w:eastAsia="ru-RU"/>
        </w:rPr>
        <w:t xml:space="preserve"> </w:t>
      </w:r>
      <w:proofErr w:type="gramStart"/>
      <w:r w:rsidRPr="00D478AF">
        <w:rPr>
          <w:rFonts w:ascii="inherit" w:eastAsia="Times New Roman" w:hAnsi="inherit" w:cs="Arial"/>
          <w:color w:val="000000"/>
          <w:sz w:val="23"/>
          <w:szCs w:val="23"/>
          <w:lang w:eastAsia="ru-RU"/>
        </w:rPr>
        <w:t>защите прав человека и основных свобод </w:t>
      </w:r>
      <w:hyperlink r:id="rId33" w:anchor="100050" w:history="1">
        <w:r w:rsidRPr="00D478AF">
          <w:rPr>
            <w:rFonts w:ascii="inherit" w:eastAsia="Times New Roman" w:hAnsi="inherit" w:cs="Arial"/>
            <w:color w:val="005EA5"/>
            <w:sz w:val="23"/>
            <w:u w:val="single"/>
            <w:lang w:eastAsia="ru-RU"/>
          </w:rPr>
          <w:t>(статья 6)</w:t>
        </w:r>
      </w:hyperlink>
      <w:r w:rsidRPr="00D478AF">
        <w:rPr>
          <w:rFonts w:ascii="inherit" w:eastAsia="Times New Roman" w:hAnsi="inherit" w:cs="Arial"/>
          <w:color w:val="000000"/>
          <w:sz w:val="23"/>
          <w:szCs w:val="23"/>
          <w:lang w:eastAsia="ru-RU"/>
        </w:rPr>
        <w:t>, в соответствии с которыми каждый при рассмотрении любого предъявленного ему уголовного обвинения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 каждый обвиняемый в преступлении имеет право считаться невиновным, пока его виновность не будет доказана согласно закону.</w:t>
      </w:r>
      <w:proofErr w:type="gramEnd"/>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34" w:anchor="100023" w:history="1">
        <w:r w:rsidRPr="00D478AF">
          <w:rPr>
            <w:rFonts w:ascii="inherit" w:eastAsia="Times New Roman" w:hAnsi="inherit" w:cs="Arial"/>
            <w:color w:val="005EA5"/>
            <w:sz w:val="23"/>
            <w:u w:val="single"/>
            <w:lang w:eastAsia="ru-RU"/>
          </w:rPr>
          <w:t xml:space="preserve">Постановление Конституционного Суда РФ от 25.10.2016 N 21-П "По делу о проверке конституционности части 3 статьи 8 Закона Алтайского края "О регулировании отдельных лесных отношений на территории Алтайского края" в связи с жалобой гражданки Г.А. </w:t>
        </w:r>
        <w:proofErr w:type="spellStart"/>
        <w:r w:rsidRPr="00D478AF">
          <w:rPr>
            <w:rFonts w:ascii="inherit" w:eastAsia="Times New Roman" w:hAnsi="inherit" w:cs="Arial"/>
            <w:color w:val="005EA5"/>
            <w:sz w:val="23"/>
            <w:u w:val="single"/>
            <w:lang w:eastAsia="ru-RU"/>
          </w:rPr>
          <w:t>Пенкиной</w:t>
        </w:r>
        <w:proofErr w:type="spellEnd"/>
        <w:r w:rsidRPr="00D478AF">
          <w:rPr>
            <w:rFonts w:ascii="inherit" w:eastAsia="Times New Roman" w:hAnsi="inherit" w:cs="Arial"/>
            <w:color w:val="005EA5"/>
            <w:sz w:val="23"/>
            <w:u w:val="single"/>
            <w:lang w:eastAsia="ru-RU"/>
          </w:rPr>
          <w:t>"</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8" w:name="100023"/>
      <w:bookmarkEnd w:id="88"/>
      <w:r w:rsidRPr="00D478AF">
        <w:rPr>
          <w:rFonts w:ascii="inherit" w:eastAsia="Times New Roman" w:hAnsi="inherit" w:cs="Arial"/>
          <w:color w:val="000000"/>
          <w:sz w:val="23"/>
          <w:szCs w:val="23"/>
          <w:lang w:eastAsia="ru-RU"/>
        </w:rPr>
        <w:t>3. </w:t>
      </w:r>
      <w:hyperlink r:id="rId35" w:history="1">
        <w:r w:rsidRPr="00D478AF">
          <w:rPr>
            <w:rFonts w:ascii="inherit" w:eastAsia="Times New Roman" w:hAnsi="inherit" w:cs="Arial"/>
            <w:color w:val="005EA5"/>
            <w:sz w:val="23"/>
            <w:u w:val="single"/>
            <w:lang w:eastAsia="ru-RU"/>
          </w:rPr>
          <w:t>Конституция</w:t>
        </w:r>
      </w:hyperlink>
      <w:r w:rsidRPr="00D478AF">
        <w:rPr>
          <w:rFonts w:ascii="inherit" w:eastAsia="Times New Roman" w:hAnsi="inherit" w:cs="Arial"/>
          <w:color w:val="000000"/>
          <w:sz w:val="23"/>
          <w:szCs w:val="23"/>
          <w:lang w:eastAsia="ru-RU"/>
        </w:rPr>
        <w:t> Российской Федерации, провозглашая Российскую Федерацию социальным правовым государством, в котором гарантируется равенство прав и свобод человека и гражданина и политика которого направлена на создание условий, обеспечивающих достойную жизнь и свободное развитие человека </w:t>
      </w:r>
      <w:hyperlink r:id="rId36" w:anchor="100018" w:history="1">
        <w:r w:rsidRPr="00D478AF">
          <w:rPr>
            <w:rFonts w:ascii="inherit" w:eastAsia="Times New Roman" w:hAnsi="inherit" w:cs="Arial"/>
            <w:color w:val="005EA5"/>
            <w:sz w:val="23"/>
            <w:u w:val="single"/>
            <w:lang w:eastAsia="ru-RU"/>
          </w:rPr>
          <w:t>(статья 1, часть 1</w:t>
        </w:r>
      </w:hyperlink>
      <w:r w:rsidRPr="00D478AF">
        <w:rPr>
          <w:rFonts w:ascii="inherit" w:eastAsia="Times New Roman" w:hAnsi="inherit" w:cs="Arial"/>
          <w:color w:val="000000"/>
          <w:sz w:val="23"/>
          <w:szCs w:val="23"/>
          <w:lang w:eastAsia="ru-RU"/>
        </w:rPr>
        <w:t>; </w:t>
      </w:r>
      <w:hyperlink r:id="rId37" w:anchor="100041" w:history="1">
        <w:r w:rsidRPr="00D478AF">
          <w:rPr>
            <w:rFonts w:ascii="inherit" w:eastAsia="Times New Roman" w:hAnsi="inherit" w:cs="Arial"/>
            <w:color w:val="005EA5"/>
            <w:sz w:val="23"/>
            <w:u w:val="single"/>
            <w:lang w:eastAsia="ru-RU"/>
          </w:rPr>
          <w:t>статья 7, часть 1</w:t>
        </w:r>
      </w:hyperlink>
      <w:r w:rsidRPr="00D478AF">
        <w:rPr>
          <w:rFonts w:ascii="inherit" w:eastAsia="Times New Roman" w:hAnsi="inherit" w:cs="Arial"/>
          <w:color w:val="000000"/>
          <w:sz w:val="23"/>
          <w:szCs w:val="23"/>
          <w:lang w:eastAsia="ru-RU"/>
        </w:rPr>
        <w:t>; </w:t>
      </w:r>
      <w:hyperlink r:id="rId38" w:anchor="100079" w:history="1">
        <w:r w:rsidRPr="00D478AF">
          <w:rPr>
            <w:rFonts w:ascii="inherit" w:eastAsia="Times New Roman" w:hAnsi="inherit" w:cs="Arial"/>
            <w:color w:val="005EA5"/>
            <w:sz w:val="23"/>
            <w:u w:val="single"/>
            <w:lang w:eastAsia="ru-RU"/>
          </w:rPr>
          <w:t>статья 18</w:t>
        </w:r>
      </w:hyperlink>
      <w:r w:rsidRPr="00D478AF">
        <w:rPr>
          <w:rFonts w:ascii="inherit" w:eastAsia="Times New Roman" w:hAnsi="inherit" w:cs="Arial"/>
          <w:color w:val="000000"/>
          <w:sz w:val="23"/>
          <w:szCs w:val="23"/>
          <w:lang w:eastAsia="ru-RU"/>
        </w:rPr>
        <w:t>; </w:t>
      </w:r>
      <w:hyperlink r:id="rId39" w:anchor="100082" w:history="1">
        <w:r w:rsidRPr="00D478AF">
          <w:rPr>
            <w:rFonts w:ascii="inherit" w:eastAsia="Times New Roman" w:hAnsi="inherit" w:cs="Arial"/>
            <w:color w:val="005EA5"/>
            <w:sz w:val="23"/>
            <w:u w:val="single"/>
            <w:lang w:eastAsia="ru-RU"/>
          </w:rPr>
          <w:t>статья 19, части 1</w:t>
        </w:r>
      </w:hyperlink>
      <w:r w:rsidRPr="00D478AF">
        <w:rPr>
          <w:rFonts w:ascii="inherit" w:eastAsia="Times New Roman" w:hAnsi="inherit" w:cs="Arial"/>
          <w:color w:val="000000"/>
          <w:sz w:val="23"/>
          <w:szCs w:val="23"/>
          <w:lang w:eastAsia="ru-RU"/>
        </w:rPr>
        <w:t> и </w:t>
      </w:r>
      <w:hyperlink r:id="rId40" w:anchor="100083" w:history="1">
        <w:r w:rsidRPr="00D478AF">
          <w:rPr>
            <w:rFonts w:ascii="inherit" w:eastAsia="Times New Roman" w:hAnsi="inherit" w:cs="Arial"/>
            <w:color w:val="005EA5"/>
            <w:sz w:val="23"/>
            <w:u w:val="single"/>
            <w:lang w:eastAsia="ru-RU"/>
          </w:rPr>
          <w:t>2</w:t>
        </w:r>
      </w:hyperlink>
      <w:r w:rsidRPr="00D478AF">
        <w:rPr>
          <w:rFonts w:ascii="inherit" w:eastAsia="Times New Roman" w:hAnsi="inherit" w:cs="Arial"/>
          <w:color w:val="000000"/>
          <w:sz w:val="23"/>
          <w:szCs w:val="23"/>
          <w:lang w:eastAsia="ru-RU"/>
        </w:rPr>
        <w:t xml:space="preserve">), предопределяет тем самым обязанность государства заботиться о благополучии своих граждан, их социальной защищенности (Постановление Конституционного Суда Российской Федерации от 16 декабря 1997 года N 20-П; Определение Конституционного Суда Российской Федерации от 15 февраля 2005 года N 17-О и др.). Конституционные начала взаимоотношений личности, общества и государства в социальной сфере распространяются и на отношения, связанные с осуществлением права на жилище, которое </w:t>
      </w:r>
      <w:proofErr w:type="gramStart"/>
      <w:r w:rsidRPr="00D478AF">
        <w:rPr>
          <w:rFonts w:ascii="inherit" w:eastAsia="Times New Roman" w:hAnsi="inherit" w:cs="Arial"/>
          <w:color w:val="000000"/>
          <w:sz w:val="23"/>
          <w:szCs w:val="23"/>
          <w:lang w:eastAsia="ru-RU"/>
        </w:rPr>
        <w:t>получило</w:t>
      </w:r>
      <w:proofErr w:type="gramEnd"/>
      <w:r w:rsidRPr="00D478AF">
        <w:rPr>
          <w:rFonts w:ascii="inherit" w:eastAsia="Times New Roman" w:hAnsi="inherit" w:cs="Arial"/>
          <w:color w:val="000000"/>
          <w:sz w:val="23"/>
          <w:szCs w:val="23"/>
          <w:lang w:eastAsia="ru-RU"/>
        </w:rPr>
        <w:t xml:space="preserve"> в том числе международно-правовое признание в качестве одного из необходимых условий гарантирования права на достойный жизненный уровень (</w:t>
      </w:r>
      <w:hyperlink r:id="rId41" w:anchor="100074" w:history="1">
        <w:r w:rsidRPr="00D478AF">
          <w:rPr>
            <w:rFonts w:ascii="inherit" w:eastAsia="Times New Roman" w:hAnsi="inherit" w:cs="Arial"/>
            <w:color w:val="005EA5"/>
            <w:sz w:val="23"/>
            <w:u w:val="single"/>
            <w:lang w:eastAsia="ru-RU"/>
          </w:rPr>
          <w:t>статья 25</w:t>
        </w:r>
      </w:hyperlink>
      <w:r w:rsidRPr="00D478AF">
        <w:rPr>
          <w:rFonts w:ascii="inherit" w:eastAsia="Times New Roman" w:hAnsi="inherit" w:cs="Arial"/>
          <w:color w:val="000000"/>
          <w:sz w:val="23"/>
          <w:szCs w:val="23"/>
          <w:lang w:eastAsia="ru-RU"/>
        </w:rPr>
        <w:t> Всеобщей декларации прав человека, </w:t>
      </w:r>
      <w:hyperlink r:id="rId42" w:anchor="100050" w:history="1">
        <w:r w:rsidRPr="00D478AF">
          <w:rPr>
            <w:rFonts w:ascii="inherit" w:eastAsia="Times New Roman" w:hAnsi="inherit" w:cs="Arial"/>
            <w:color w:val="005EA5"/>
            <w:sz w:val="23"/>
            <w:u w:val="single"/>
            <w:lang w:eastAsia="ru-RU"/>
          </w:rPr>
          <w:t>статья 11</w:t>
        </w:r>
      </w:hyperlink>
      <w:r w:rsidRPr="00D478AF">
        <w:rPr>
          <w:rFonts w:ascii="inherit" w:eastAsia="Times New Roman" w:hAnsi="inherit" w:cs="Arial"/>
          <w:color w:val="000000"/>
          <w:sz w:val="23"/>
          <w:szCs w:val="23"/>
          <w:lang w:eastAsia="ru-RU"/>
        </w:rPr>
        <w:t> Международного пакта об экономических, социальных и культурных правах).</w:t>
      </w:r>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lastRenderedPageBreak/>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43" w:anchor="100013" w:history="1">
        <w:r w:rsidRPr="00D478AF">
          <w:rPr>
            <w:rFonts w:ascii="inherit" w:eastAsia="Times New Roman" w:hAnsi="inherit" w:cs="Arial"/>
            <w:color w:val="005EA5"/>
            <w:sz w:val="23"/>
            <w:u w:val="single"/>
            <w:lang w:eastAsia="ru-RU"/>
          </w:rPr>
          <w:t xml:space="preserve">Определение Конституционного Суда РФ от 20.10.2005 N 380-О "Об отказе в принятии к рассмотрению жалобы гражданина </w:t>
        </w:r>
        <w:proofErr w:type="spellStart"/>
        <w:r w:rsidRPr="00D478AF">
          <w:rPr>
            <w:rFonts w:ascii="inherit" w:eastAsia="Times New Roman" w:hAnsi="inherit" w:cs="Arial"/>
            <w:color w:val="005EA5"/>
            <w:sz w:val="23"/>
            <w:u w:val="single"/>
            <w:lang w:eastAsia="ru-RU"/>
          </w:rPr>
          <w:t>Хисамиева</w:t>
        </w:r>
        <w:proofErr w:type="spellEnd"/>
        <w:r w:rsidRPr="00D478AF">
          <w:rPr>
            <w:rFonts w:ascii="inherit" w:eastAsia="Times New Roman" w:hAnsi="inherit" w:cs="Arial"/>
            <w:color w:val="005EA5"/>
            <w:sz w:val="23"/>
            <w:u w:val="single"/>
            <w:lang w:eastAsia="ru-RU"/>
          </w:rPr>
          <w:t xml:space="preserve"> </w:t>
        </w:r>
        <w:proofErr w:type="spellStart"/>
        <w:r w:rsidRPr="00D478AF">
          <w:rPr>
            <w:rFonts w:ascii="inherit" w:eastAsia="Times New Roman" w:hAnsi="inherit" w:cs="Arial"/>
            <w:color w:val="005EA5"/>
            <w:sz w:val="23"/>
            <w:u w:val="single"/>
            <w:lang w:eastAsia="ru-RU"/>
          </w:rPr>
          <w:t>Айрата</w:t>
        </w:r>
        <w:proofErr w:type="spellEnd"/>
        <w:r w:rsidRPr="00D478AF">
          <w:rPr>
            <w:rFonts w:ascii="inherit" w:eastAsia="Times New Roman" w:hAnsi="inherit" w:cs="Arial"/>
            <w:color w:val="005EA5"/>
            <w:sz w:val="23"/>
            <w:u w:val="single"/>
            <w:lang w:eastAsia="ru-RU"/>
          </w:rPr>
          <w:t xml:space="preserve"> </w:t>
        </w:r>
        <w:proofErr w:type="spellStart"/>
        <w:r w:rsidRPr="00D478AF">
          <w:rPr>
            <w:rFonts w:ascii="inherit" w:eastAsia="Times New Roman" w:hAnsi="inherit" w:cs="Arial"/>
            <w:color w:val="005EA5"/>
            <w:sz w:val="23"/>
            <w:u w:val="single"/>
            <w:lang w:eastAsia="ru-RU"/>
          </w:rPr>
          <w:t>Ирековича</w:t>
        </w:r>
        <w:proofErr w:type="spellEnd"/>
        <w:r w:rsidRPr="00D478AF">
          <w:rPr>
            <w:rFonts w:ascii="inherit" w:eastAsia="Times New Roman" w:hAnsi="inherit" w:cs="Arial"/>
            <w:color w:val="005EA5"/>
            <w:sz w:val="23"/>
            <w:u w:val="single"/>
            <w:lang w:eastAsia="ru-RU"/>
          </w:rPr>
          <w:t xml:space="preserve"> на нарушение его конституционных прав пунктом 2 статьи 380 Уголовно-процессуального кодекса Российской Федерации"</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89" w:name="100013"/>
      <w:bookmarkEnd w:id="89"/>
      <w:r w:rsidRPr="00D478AF">
        <w:rPr>
          <w:rFonts w:ascii="inherit" w:eastAsia="Times New Roman" w:hAnsi="inherit" w:cs="Arial"/>
          <w:color w:val="000000"/>
          <w:sz w:val="23"/>
          <w:szCs w:val="23"/>
          <w:lang w:eastAsia="ru-RU"/>
        </w:rPr>
        <w:t>Согласно части четвертой </w:t>
      </w:r>
      <w:hyperlink r:id="rId44" w:anchor="100094" w:history="1">
        <w:r w:rsidRPr="00D478AF">
          <w:rPr>
            <w:rFonts w:ascii="inherit" w:eastAsia="Times New Roman" w:hAnsi="inherit" w:cs="Arial"/>
            <w:color w:val="005EA5"/>
            <w:sz w:val="23"/>
            <w:u w:val="single"/>
            <w:lang w:eastAsia="ru-RU"/>
          </w:rPr>
          <w:t>статьи 7</w:t>
        </w:r>
      </w:hyperlink>
      <w:r w:rsidRPr="00D478AF">
        <w:rPr>
          <w:rFonts w:ascii="inherit" w:eastAsia="Times New Roman" w:hAnsi="inherit" w:cs="Arial"/>
          <w:color w:val="000000"/>
          <w:sz w:val="23"/>
          <w:szCs w:val="23"/>
          <w:lang w:eastAsia="ru-RU"/>
        </w:rPr>
        <w:t xml:space="preserve"> УПК Российской Федерации определения суда, постановления судьи, прокурора, следователя, дознавателя должны быть законными и обоснованными. </w:t>
      </w:r>
      <w:proofErr w:type="gramStart"/>
      <w:r w:rsidRPr="00D478AF">
        <w:rPr>
          <w:rFonts w:ascii="inherit" w:eastAsia="Times New Roman" w:hAnsi="inherit" w:cs="Arial"/>
          <w:color w:val="000000"/>
          <w:sz w:val="23"/>
          <w:szCs w:val="23"/>
          <w:lang w:eastAsia="ru-RU"/>
        </w:rPr>
        <w:t>Как отметил Конституционный Суд Российской Федерации в Постановлении от 2 февраля 1996 года N 4-П по делу о проверке конституционности пункта 5 части второй статьи 371, части третьей статьи 374 и пункта 4 части второй </w:t>
      </w:r>
      <w:hyperlink r:id="rId45" w:anchor="100089" w:history="1">
        <w:r w:rsidRPr="00D478AF">
          <w:rPr>
            <w:rFonts w:ascii="inherit" w:eastAsia="Times New Roman" w:hAnsi="inherit" w:cs="Arial"/>
            <w:color w:val="005EA5"/>
            <w:sz w:val="23"/>
            <w:u w:val="single"/>
            <w:lang w:eastAsia="ru-RU"/>
          </w:rPr>
          <w:t>статьи 384</w:t>
        </w:r>
      </w:hyperlink>
      <w:r w:rsidRPr="00D478AF">
        <w:rPr>
          <w:rFonts w:ascii="inherit" w:eastAsia="Times New Roman" w:hAnsi="inherit" w:cs="Arial"/>
          <w:color w:val="000000"/>
          <w:sz w:val="23"/>
          <w:szCs w:val="23"/>
          <w:lang w:eastAsia="ru-RU"/>
        </w:rPr>
        <w:t> УПК РСФСР, правосудие по самой своей сути может признаваться таковым лишь при условии, что оно отвечает требованиям справедливости и обеспечивает эффективное восстановление в</w:t>
      </w:r>
      <w:proofErr w:type="gramEnd"/>
      <w:r w:rsidRPr="00D478AF">
        <w:rPr>
          <w:rFonts w:ascii="inherit" w:eastAsia="Times New Roman" w:hAnsi="inherit" w:cs="Arial"/>
          <w:color w:val="000000"/>
          <w:sz w:val="23"/>
          <w:szCs w:val="23"/>
          <w:lang w:eastAsia="ru-RU"/>
        </w:rPr>
        <w:t xml:space="preserve"> правах </w:t>
      </w:r>
      <w:hyperlink r:id="rId46" w:anchor="100088" w:history="1">
        <w:r w:rsidRPr="00D478AF">
          <w:rPr>
            <w:rFonts w:ascii="inherit" w:eastAsia="Times New Roman" w:hAnsi="inherit" w:cs="Arial"/>
            <w:color w:val="005EA5"/>
            <w:sz w:val="23"/>
            <w:u w:val="single"/>
            <w:lang w:eastAsia="ru-RU"/>
          </w:rPr>
          <w:t>(статья 14</w:t>
        </w:r>
      </w:hyperlink>
      <w:r w:rsidRPr="00D478AF">
        <w:rPr>
          <w:rFonts w:ascii="inherit" w:eastAsia="Times New Roman" w:hAnsi="inherit" w:cs="Arial"/>
          <w:color w:val="000000"/>
          <w:sz w:val="23"/>
          <w:szCs w:val="23"/>
          <w:lang w:eastAsia="ru-RU"/>
        </w:rPr>
        <w:t> Международного пакта о гражданских и политических правах 1966 года; </w:t>
      </w:r>
      <w:hyperlink r:id="rId47" w:anchor="100027" w:history="1">
        <w:r w:rsidRPr="00D478AF">
          <w:rPr>
            <w:rFonts w:ascii="inherit" w:eastAsia="Times New Roman" w:hAnsi="inherit" w:cs="Arial"/>
            <w:color w:val="005EA5"/>
            <w:sz w:val="23"/>
            <w:u w:val="single"/>
            <w:lang w:eastAsia="ru-RU"/>
          </w:rPr>
          <w:t>статья 8</w:t>
        </w:r>
      </w:hyperlink>
      <w:r w:rsidRPr="00D478AF">
        <w:rPr>
          <w:rFonts w:ascii="inherit" w:eastAsia="Times New Roman" w:hAnsi="inherit" w:cs="Arial"/>
          <w:color w:val="000000"/>
          <w:sz w:val="23"/>
          <w:szCs w:val="23"/>
          <w:lang w:eastAsia="ru-RU"/>
        </w:rPr>
        <w:t xml:space="preserve"> Всеобщей декларации прав человека 1948 года); ошибочное судебное решение не может </w:t>
      </w:r>
      <w:proofErr w:type="gramStart"/>
      <w:r w:rsidRPr="00D478AF">
        <w:rPr>
          <w:rFonts w:ascii="inherit" w:eastAsia="Times New Roman" w:hAnsi="inherit" w:cs="Arial"/>
          <w:color w:val="000000"/>
          <w:sz w:val="23"/>
          <w:szCs w:val="23"/>
          <w:lang w:eastAsia="ru-RU"/>
        </w:rPr>
        <w:t>рассматриваться</w:t>
      </w:r>
      <w:proofErr w:type="gramEnd"/>
      <w:r w:rsidRPr="00D478AF">
        <w:rPr>
          <w:rFonts w:ascii="inherit" w:eastAsia="Times New Roman" w:hAnsi="inherit" w:cs="Arial"/>
          <w:color w:val="000000"/>
          <w:sz w:val="23"/>
          <w:szCs w:val="23"/>
          <w:lang w:eastAsia="ru-RU"/>
        </w:rPr>
        <w:t xml:space="preserve"> как справедливый акт правосудия и должно быть исправлено.</w:t>
      </w:r>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48" w:anchor="100009" w:history="1">
        <w:r w:rsidRPr="00D478AF">
          <w:rPr>
            <w:rFonts w:ascii="inherit" w:eastAsia="Times New Roman" w:hAnsi="inherit" w:cs="Arial"/>
            <w:color w:val="005EA5"/>
            <w:sz w:val="23"/>
            <w:u w:val="single"/>
            <w:lang w:eastAsia="ru-RU"/>
          </w:rPr>
          <w:t xml:space="preserve">Определение Конституционного Суда РФ от 16.01.2007 N 233-О-П "По жалобе гражданина </w:t>
        </w:r>
        <w:proofErr w:type="spellStart"/>
        <w:r w:rsidRPr="00D478AF">
          <w:rPr>
            <w:rFonts w:ascii="inherit" w:eastAsia="Times New Roman" w:hAnsi="inherit" w:cs="Arial"/>
            <w:color w:val="005EA5"/>
            <w:sz w:val="23"/>
            <w:u w:val="single"/>
            <w:lang w:eastAsia="ru-RU"/>
          </w:rPr>
          <w:t>Шпончикова</w:t>
        </w:r>
        <w:proofErr w:type="spellEnd"/>
        <w:r w:rsidRPr="00D478AF">
          <w:rPr>
            <w:rFonts w:ascii="inherit" w:eastAsia="Times New Roman" w:hAnsi="inherit" w:cs="Arial"/>
            <w:color w:val="005EA5"/>
            <w:sz w:val="23"/>
            <w:u w:val="single"/>
            <w:lang w:eastAsia="ru-RU"/>
          </w:rPr>
          <w:t xml:space="preserve"> Андрея Ивановича на нарушение его конституционных прав частью 2 статьи 259 Арбитражного процессуального кодекса Российской Федерации"</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90" w:name="100009"/>
      <w:bookmarkEnd w:id="90"/>
      <w:r w:rsidRPr="00D478AF">
        <w:rPr>
          <w:rFonts w:ascii="inherit" w:eastAsia="Times New Roman" w:hAnsi="inherit" w:cs="Arial"/>
          <w:color w:val="000000"/>
          <w:sz w:val="23"/>
          <w:szCs w:val="23"/>
          <w:lang w:eastAsia="ru-RU"/>
        </w:rPr>
        <w:t xml:space="preserve">2. </w:t>
      </w:r>
      <w:proofErr w:type="gramStart"/>
      <w:r w:rsidRPr="00D478AF">
        <w:rPr>
          <w:rFonts w:ascii="inherit" w:eastAsia="Times New Roman" w:hAnsi="inherit" w:cs="Arial"/>
          <w:color w:val="000000"/>
          <w:sz w:val="23"/>
          <w:szCs w:val="23"/>
          <w:lang w:eastAsia="ru-RU"/>
        </w:rPr>
        <w:t>Из </w:t>
      </w:r>
      <w:hyperlink r:id="rId49" w:anchor="100017" w:history="1">
        <w:r w:rsidRPr="00D478AF">
          <w:rPr>
            <w:rFonts w:ascii="inherit" w:eastAsia="Times New Roman" w:hAnsi="inherit" w:cs="Arial"/>
            <w:color w:val="005EA5"/>
            <w:sz w:val="23"/>
            <w:u w:val="single"/>
            <w:lang w:eastAsia="ru-RU"/>
          </w:rPr>
          <w:t>статей 1</w:t>
        </w:r>
      </w:hyperlink>
      <w:r w:rsidRPr="00D478AF">
        <w:rPr>
          <w:rFonts w:ascii="inherit" w:eastAsia="Times New Roman" w:hAnsi="inherit" w:cs="Arial"/>
          <w:color w:val="000000"/>
          <w:sz w:val="23"/>
          <w:szCs w:val="23"/>
          <w:lang w:eastAsia="ru-RU"/>
        </w:rPr>
        <w:t>, </w:t>
      </w:r>
      <w:hyperlink r:id="rId50" w:anchor="100020" w:history="1">
        <w:r w:rsidRPr="00D478AF">
          <w:rPr>
            <w:rFonts w:ascii="inherit" w:eastAsia="Times New Roman" w:hAnsi="inherit" w:cs="Arial"/>
            <w:color w:val="005EA5"/>
            <w:sz w:val="23"/>
            <w:u w:val="single"/>
            <w:lang w:eastAsia="ru-RU"/>
          </w:rPr>
          <w:t>2</w:t>
        </w:r>
      </w:hyperlink>
      <w:r w:rsidRPr="00D478AF">
        <w:rPr>
          <w:rFonts w:ascii="inherit" w:eastAsia="Times New Roman" w:hAnsi="inherit" w:cs="Arial"/>
          <w:color w:val="000000"/>
          <w:sz w:val="23"/>
          <w:szCs w:val="23"/>
          <w:lang w:eastAsia="ru-RU"/>
        </w:rPr>
        <w:t>, </w:t>
      </w:r>
      <w:hyperlink r:id="rId51" w:anchor="100075" w:history="1">
        <w:r w:rsidRPr="00D478AF">
          <w:rPr>
            <w:rFonts w:ascii="inherit" w:eastAsia="Times New Roman" w:hAnsi="inherit" w:cs="Arial"/>
            <w:color w:val="005EA5"/>
            <w:sz w:val="23"/>
            <w:u w:val="single"/>
            <w:lang w:eastAsia="ru-RU"/>
          </w:rPr>
          <w:t>17</w:t>
        </w:r>
      </w:hyperlink>
      <w:r w:rsidRPr="00D478AF">
        <w:rPr>
          <w:rFonts w:ascii="inherit" w:eastAsia="Times New Roman" w:hAnsi="inherit" w:cs="Arial"/>
          <w:color w:val="000000"/>
          <w:sz w:val="23"/>
          <w:szCs w:val="23"/>
          <w:lang w:eastAsia="ru-RU"/>
        </w:rPr>
        <w:t>, </w:t>
      </w:r>
      <w:hyperlink r:id="rId52" w:anchor="100079" w:history="1">
        <w:r w:rsidRPr="00D478AF">
          <w:rPr>
            <w:rFonts w:ascii="inherit" w:eastAsia="Times New Roman" w:hAnsi="inherit" w:cs="Arial"/>
            <w:color w:val="005EA5"/>
            <w:sz w:val="23"/>
            <w:u w:val="single"/>
            <w:lang w:eastAsia="ru-RU"/>
          </w:rPr>
          <w:t>18</w:t>
        </w:r>
      </w:hyperlink>
      <w:r w:rsidRPr="00D478AF">
        <w:rPr>
          <w:rFonts w:ascii="inherit" w:eastAsia="Times New Roman" w:hAnsi="inherit" w:cs="Arial"/>
          <w:color w:val="000000"/>
          <w:sz w:val="23"/>
          <w:szCs w:val="23"/>
          <w:lang w:eastAsia="ru-RU"/>
        </w:rPr>
        <w:t> и </w:t>
      </w:r>
      <w:hyperlink r:id="rId53" w:anchor="100178" w:history="1">
        <w:r w:rsidRPr="00D478AF">
          <w:rPr>
            <w:rFonts w:ascii="inherit" w:eastAsia="Times New Roman" w:hAnsi="inherit" w:cs="Arial"/>
            <w:color w:val="005EA5"/>
            <w:sz w:val="23"/>
            <w:u w:val="single"/>
            <w:lang w:eastAsia="ru-RU"/>
          </w:rPr>
          <w:t>46</w:t>
        </w:r>
      </w:hyperlink>
      <w:r w:rsidRPr="00D478AF">
        <w:rPr>
          <w:rFonts w:ascii="inherit" w:eastAsia="Times New Roman" w:hAnsi="inherit" w:cs="Arial"/>
          <w:color w:val="000000"/>
          <w:sz w:val="23"/>
          <w:szCs w:val="23"/>
          <w:lang w:eastAsia="ru-RU"/>
        </w:rPr>
        <w:t> Конституции Российской Федерации и корреспондирующих им </w:t>
      </w:r>
      <w:hyperlink r:id="rId54" w:anchor="100088" w:history="1">
        <w:r w:rsidRPr="00D478AF">
          <w:rPr>
            <w:rFonts w:ascii="inherit" w:eastAsia="Times New Roman" w:hAnsi="inherit" w:cs="Arial"/>
            <w:color w:val="005EA5"/>
            <w:sz w:val="23"/>
            <w:u w:val="single"/>
            <w:lang w:eastAsia="ru-RU"/>
          </w:rPr>
          <w:t>статьи 14</w:t>
        </w:r>
      </w:hyperlink>
      <w:r w:rsidRPr="00D478AF">
        <w:rPr>
          <w:rFonts w:ascii="inherit" w:eastAsia="Times New Roman" w:hAnsi="inherit" w:cs="Arial"/>
          <w:color w:val="000000"/>
          <w:sz w:val="23"/>
          <w:szCs w:val="23"/>
          <w:lang w:eastAsia="ru-RU"/>
        </w:rPr>
        <w:t> Международного пакта о гражданских и политических правах, </w:t>
      </w:r>
      <w:hyperlink r:id="rId55" w:anchor="100025" w:history="1">
        <w:r w:rsidRPr="00D478AF">
          <w:rPr>
            <w:rFonts w:ascii="inherit" w:eastAsia="Times New Roman" w:hAnsi="inherit" w:cs="Arial"/>
            <w:color w:val="005EA5"/>
            <w:sz w:val="23"/>
            <w:u w:val="single"/>
            <w:lang w:eastAsia="ru-RU"/>
          </w:rPr>
          <w:t>статей 7</w:t>
        </w:r>
      </w:hyperlink>
      <w:r w:rsidRPr="00D478AF">
        <w:rPr>
          <w:rFonts w:ascii="inherit" w:eastAsia="Times New Roman" w:hAnsi="inherit" w:cs="Arial"/>
          <w:color w:val="000000"/>
          <w:sz w:val="23"/>
          <w:szCs w:val="23"/>
          <w:lang w:eastAsia="ru-RU"/>
        </w:rPr>
        <w:t>, </w:t>
      </w:r>
      <w:hyperlink r:id="rId56" w:anchor="100027" w:history="1">
        <w:r w:rsidRPr="00D478AF">
          <w:rPr>
            <w:rFonts w:ascii="inherit" w:eastAsia="Times New Roman" w:hAnsi="inherit" w:cs="Arial"/>
            <w:color w:val="005EA5"/>
            <w:sz w:val="23"/>
            <w:u w:val="single"/>
            <w:lang w:eastAsia="ru-RU"/>
          </w:rPr>
          <w:t>8</w:t>
        </w:r>
      </w:hyperlink>
      <w:r w:rsidRPr="00D478AF">
        <w:rPr>
          <w:rFonts w:ascii="inherit" w:eastAsia="Times New Roman" w:hAnsi="inherit" w:cs="Arial"/>
          <w:color w:val="000000"/>
          <w:sz w:val="23"/>
          <w:szCs w:val="23"/>
          <w:lang w:eastAsia="ru-RU"/>
        </w:rPr>
        <w:t>и </w:t>
      </w:r>
      <w:hyperlink r:id="rId57" w:anchor="100031" w:history="1">
        <w:r w:rsidRPr="00D478AF">
          <w:rPr>
            <w:rFonts w:ascii="inherit" w:eastAsia="Times New Roman" w:hAnsi="inherit" w:cs="Arial"/>
            <w:color w:val="005EA5"/>
            <w:sz w:val="23"/>
            <w:u w:val="single"/>
            <w:lang w:eastAsia="ru-RU"/>
          </w:rPr>
          <w:t>10</w:t>
        </w:r>
      </w:hyperlink>
      <w:r w:rsidRPr="00D478AF">
        <w:rPr>
          <w:rFonts w:ascii="inherit" w:eastAsia="Times New Roman" w:hAnsi="inherit" w:cs="Arial"/>
          <w:color w:val="000000"/>
          <w:sz w:val="23"/>
          <w:szCs w:val="23"/>
          <w:lang w:eastAsia="ru-RU"/>
        </w:rPr>
        <w:t> Всеобщей декларации прав человека, </w:t>
      </w:r>
      <w:hyperlink r:id="rId58" w:anchor="100050" w:history="1">
        <w:r w:rsidRPr="00D478AF">
          <w:rPr>
            <w:rFonts w:ascii="inherit" w:eastAsia="Times New Roman" w:hAnsi="inherit" w:cs="Arial"/>
            <w:color w:val="005EA5"/>
            <w:sz w:val="23"/>
            <w:u w:val="single"/>
            <w:lang w:eastAsia="ru-RU"/>
          </w:rPr>
          <w:t>статьи 6</w:t>
        </w:r>
      </w:hyperlink>
      <w:r w:rsidRPr="00D478AF">
        <w:rPr>
          <w:rFonts w:ascii="inherit" w:eastAsia="Times New Roman" w:hAnsi="inherit" w:cs="Arial"/>
          <w:color w:val="000000"/>
          <w:sz w:val="23"/>
          <w:szCs w:val="23"/>
          <w:lang w:eastAsia="ru-RU"/>
        </w:rPr>
        <w:t> Конвенции о защите прав человека и основных свобод, которые согласно </w:t>
      </w:r>
      <w:hyperlink r:id="rId59" w:anchor="100070" w:history="1">
        <w:r w:rsidRPr="00D478AF">
          <w:rPr>
            <w:rFonts w:ascii="inherit" w:eastAsia="Times New Roman" w:hAnsi="inherit" w:cs="Arial"/>
            <w:color w:val="005EA5"/>
            <w:sz w:val="23"/>
            <w:u w:val="single"/>
            <w:lang w:eastAsia="ru-RU"/>
          </w:rPr>
          <w:t>статье 15 (часть 4)</w:t>
        </w:r>
      </w:hyperlink>
      <w:r w:rsidRPr="00D478AF">
        <w:rPr>
          <w:rFonts w:ascii="inherit" w:eastAsia="Times New Roman" w:hAnsi="inherit" w:cs="Arial"/>
          <w:color w:val="000000"/>
          <w:sz w:val="23"/>
          <w:szCs w:val="23"/>
          <w:lang w:eastAsia="ru-RU"/>
        </w:rPr>
        <w:t> Конституции Российской Федерации являются составной частью правовой системы Российской Федерации, следует, что</w:t>
      </w:r>
      <w:proofErr w:type="gramEnd"/>
      <w:r w:rsidRPr="00D478AF">
        <w:rPr>
          <w:rFonts w:ascii="inherit" w:eastAsia="Times New Roman" w:hAnsi="inherit" w:cs="Arial"/>
          <w:color w:val="000000"/>
          <w:sz w:val="23"/>
          <w:szCs w:val="23"/>
          <w:lang w:eastAsia="ru-RU"/>
        </w:rPr>
        <w:t xml:space="preserve"> правосудие по самой своей сути может признаваться таковым, если оно отвечает требованиям справедливости и обеспечивает эффективное восстановление в правах.</w:t>
      </w:r>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60" w:anchor="100033" w:history="1">
        <w:proofErr w:type="gramStart"/>
        <w:r w:rsidRPr="00D478AF">
          <w:rPr>
            <w:rFonts w:ascii="inherit" w:eastAsia="Times New Roman" w:hAnsi="inherit" w:cs="Arial"/>
            <w:color w:val="005EA5"/>
            <w:sz w:val="23"/>
            <w:u w:val="single"/>
            <w:lang w:eastAsia="ru-RU"/>
          </w:rPr>
          <w:t>Постановление Конституционного Суда РФ от 22.03.2005 N 4-П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w:t>
        </w:r>
      </w:hyperlink>
      <w:proofErr w:type="gramEnd"/>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91" w:name="100033"/>
      <w:bookmarkEnd w:id="91"/>
      <w:r w:rsidRPr="00D478AF">
        <w:rPr>
          <w:rFonts w:ascii="inherit" w:eastAsia="Times New Roman" w:hAnsi="inherit" w:cs="Arial"/>
          <w:color w:val="000000"/>
          <w:sz w:val="23"/>
          <w:szCs w:val="23"/>
          <w:lang w:eastAsia="ru-RU"/>
        </w:rPr>
        <w:t>2.1. Всеобщая </w:t>
      </w:r>
      <w:hyperlink r:id="rId61" w:history="1">
        <w:r w:rsidRPr="00D478AF">
          <w:rPr>
            <w:rFonts w:ascii="inherit" w:eastAsia="Times New Roman" w:hAnsi="inherit" w:cs="Arial"/>
            <w:color w:val="005EA5"/>
            <w:sz w:val="23"/>
            <w:u w:val="single"/>
            <w:lang w:eastAsia="ru-RU"/>
          </w:rPr>
          <w:t>декларация</w:t>
        </w:r>
      </w:hyperlink>
      <w:r w:rsidRPr="00D478AF">
        <w:rPr>
          <w:rFonts w:ascii="inherit" w:eastAsia="Times New Roman" w:hAnsi="inherit" w:cs="Arial"/>
          <w:color w:val="000000"/>
          <w:sz w:val="23"/>
          <w:szCs w:val="23"/>
          <w:lang w:eastAsia="ru-RU"/>
        </w:rPr>
        <w:t> прав человека провозглашает, что все люди рождаются свободными и равными в своем достоинстве и правах </w:t>
      </w:r>
      <w:hyperlink r:id="rId62" w:anchor="100012" w:history="1">
        <w:r w:rsidRPr="00D478AF">
          <w:rPr>
            <w:rFonts w:ascii="inherit" w:eastAsia="Times New Roman" w:hAnsi="inherit" w:cs="Arial"/>
            <w:color w:val="005EA5"/>
            <w:sz w:val="23"/>
            <w:u w:val="single"/>
            <w:lang w:eastAsia="ru-RU"/>
          </w:rPr>
          <w:t>(статья 1)</w:t>
        </w:r>
      </w:hyperlink>
      <w:r w:rsidRPr="00D478AF">
        <w:rPr>
          <w:rFonts w:ascii="inherit" w:eastAsia="Times New Roman" w:hAnsi="inherit" w:cs="Arial"/>
          <w:color w:val="000000"/>
          <w:sz w:val="23"/>
          <w:szCs w:val="23"/>
          <w:lang w:eastAsia="ru-RU"/>
        </w:rPr>
        <w:t>. Принадлежащее каждому от рождения право на свободу и личную неприкосновенность относится к числу основных прав человека. По смыслу </w:t>
      </w:r>
      <w:hyperlink r:id="rId63" w:history="1">
        <w:r w:rsidRPr="00D478AF">
          <w:rPr>
            <w:rFonts w:ascii="inherit" w:eastAsia="Times New Roman" w:hAnsi="inherit" w:cs="Arial"/>
            <w:color w:val="005EA5"/>
            <w:sz w:val="23"/>
            <w:u w:val="single"/>
            <w:lang w:eastAsia="ru-RU"/>
          </w:rPr>
          <w:t>Конституции</w:t>
        </w:r>
      </w:hyperlink>
      <w:r w:rsidRPr="00D478AF">
        <w:rPr>
          <w:rFonts w:ascii="inherit" w:eastAsia="Times New Roman" w:hAnsi="inherit" w:cs="Arial"/>
          <w:color w:val="000000"/>
          <w:sz w:val="23"/>
          <w:szCs w:val="23"/>
          <w:lang w:eastAsia="ru-RU"/>
        </w:rPr>
        <w:t> Российской Федерации, ее </w:t>
      </w:r>
      <w:hyperlink r:id="rId64" w:anchor="100077" w:history="1">
        <w:r w:rsidRPr="00D478AF">
          <w:rPr>
            <w:rFonts w:ascii="inherit" w:eastAsia="Times New Roman" w:hAnsi="inherit" w:cs="Arial"/>
            <w:color w:val="005EA5"/>
            <w:sz w:val="23"/>
            <w:u w:val="single"/>
            <w:lang w:eastAsia="ru-RU"/>
          </w:rPr>
          <w:t>статей 17</w:t>
        </w:r>
      </w:hyperlink>
      <w:r w:rsidRPr="00D478AF">
        <w:rPr>
          <w:rFonts w:ascii="inherit" w:eastAsia="Times New Roman" w:hAnsi="inherit" w:cs="Arial"/>
          <w:color w:val="000000"/>
          <w:sz w:val="23"/>
          <w:szCs w:val="23"/>
          <w:lang w:eastAsia="ru-RU"/>
        </w:rPr>
        <w:t> (часть 2), </w:t>
      </w:r>
      <w:hyperlink r:id="rId65" w:anchor="100089" w:history="1">
        <w:r w:rsidRPr="00D478AF">
          <w:rPr>
            <w:rFonts w:ascii="inherit" w:eastAsia="Times New Roman" w:hAnsi="inherit" w:cs="Arial"/>
            <w:color w:val="005EA5"/>
            <w:sz w:val="23"/>
            <w:u w:val="single"/>
            <w:lang w:eastAsia="ru-RU"/>
          </w:rPr>
          <w:t>21</w:t>
        </w:r>
      </w:hyperlink>
      <w:r w:rsidRPr="00D478AF">
        <w:rPr>
          <w:rFonts w:ascii="inherit" w:eastAsia="Times New Roman" w:hAnsi="inherit" w:cs="Arial"/>
          <w:color w:val="000000"/>
          <w:sz w:val="23"/>
          <w:szCs w:val="23"/>
          <w:lang w:eastAsia="ru-RU"/>
        </w:rPr>
        <w:t> (часть 1) и </w:t>
      </w:r>
      <w:hyperlink r:id="rId66" w:anchor="100092" w:history="1">
        <w:r w:rsidRPr="00D478AF">
          <w:rPr>
            <w:rFonts w:ascii="inherit" w:eastAsia="Times New Roman" w:hAnsi="inherit" w:cs="Arial"/>
            <w:color w:val="005EA5"/>
            <w:sz w:val="23"/>
            <w:u w:val="single"/>
            <w:lang w:eastAsia="ru-RU"/>
          </w:rPr>
          <w:t>22</w:t>
        </w:r>
      </w:hyperlink>
      <w:r w:rsidRPr="00D478AF">
        <w:rPr>
          <w:rFonts w:ascii="inherit" w:eastAsia="Times New Roman" w:hAnsi="inherit" w:cs="Arial"/>
          <w:color w:val="000000"/>
          <w:sz w:val="23"/>
          <w:szCs w:val="23"/>
          <w:lang w:eastAsia="ru-RU"/>
        </w:rPr>
        <w:t xml:space="preserve"> (часть 1), оно воплощает наиболее значимое социальное благо, которое исходя из признания государством достоинства личности предопределяет недопустимость произвольного вмешательства в сферу ее автономии, создает </w:t>
      </w:r>
      <w:proofErr w:type="gramStart"/>
      <w:r w:rsidRPr="00D478AF">
        <w:rPr>
          <w:rFonts w:ascii="inherit" w:eastAsia="Times New Roman" w:hAnsi="inherit" w:cs="Arial"/>
          <w:color w:val="000000"/>
          <w:sz w:val="23"/>
          <w:szCs w:val="23"/>
          <w:lang w:eastAsia="ru-RU"/>
        </w:rPr>
        <w:t>условия</w:t>
      </w:r>
      <w:proofErr w:type="gramEnd"/>
      <w:r w:rsidRPr="00D478AF">
        <w:rPr>
          <w:rFonts w:ascii="inherit" w:eastAsia="Times New Roman" w:hAnsi="inherit" w:cs="Arial"/>
          <w:color w:val="000000"/>
          <w:sz w:val="23"/>
          <w:szCs w:val="23"/>
          <w:lang w:eastAsia="ru-RU"/>
        </w:rPr>
        <w:t xml:space="preserve"> как для всестороннего развития человека, так и для демократического устройства общества. Именно поэтому, предусматривая повышенный уровень гарантий права каждого на свободу и личную </w:t>
      </w:r>
      <w:r w:rsidRPr="00D478AF">
        <w:rPr>
          <w:rFonts w:ascii="inherit" w:eastAsia="Times New Roman" w:hAnsi="inherit" w:cs="Arial"/>
          <w:color w:val="000000"/>
          <w:sz w:val="23"/>
          <w:szCs w:val="23"/>
          <w:lang w:eastAsia="ru-RU"/>
        </w:rPr>
        <w:lastRenderedPageBreak/>
        <w:t>неприкосновенность, </w:t>
      </w:r>
      <w:proofErr w:type="spellStart"/>
      <w:r w:rsidRPr="00D478AF">
        <w:rPr>
          <w:rFonts w:ascii="inherit" w:eastAsia="Times New Roman" w:hAnsi="inherit" w:cs="Arial"/>
          <w:color w:val="000000"/>
          <w:sz w:val="23"/>
          <w:szCs w:val="23"/>
          <w:lang w:eastAsia="ru-RU"/>
        </w:rPr>
        <w:fldChar w:fldCharType="begin"/>
      </w:r>
      <w:r w:rsidRPr="00D478AF">
        <w:rPr>
          <w:rFonts w:ascii="inherit" w:eastAsia="Times New Roman" w:hAnsi="inherit" w:cs="Arial"/>
          <w:color w:val="000000"/>
          <w:sz w:val="23"/>
          <w:szCs w:val="23"/>
          <w:lang w:eastAsia="ru-RU"/>
        </w:rPr>
        <w:instrText xml:space="preserve"> HYPERLINK "http://legalacts.ru/doc/Konstitucija-RF/" </w:instrText>
      </w:r>
      <w:r w:rsidRPr="00D478AF">
        <w:rPr>
          <w:rFonts w:ascii="inherit" w:eastAsia="Times New Roman" w:hAnsi="inherit" w:cs="Arial"/>
          <w:color w:val="000000"/>
          <w:sz w:val="23"/>
          <w:szCs w:val="23"/>
          <w:lang w:eastAsia="ru-RU"/>
        </w:rPr>
        <w:fldChar w:fldCharType="separate"/>
      </w:r>
      <w:r w:rsidRPr="00D478AF">
        <w:rPr>
          <w:rFonts w:ascii="inherit" w:eastAsia="Times New Roman" w:hAnsi="inherit" w:cs="Arial"/>
          <w:color w:val="005EA5"/>
          <w:sz w:val="23"/>
          <w:u w:val="single"/>
          <w:lang w:eastAsia="ru-RU"/>
        </w:rPr>
        <w:t>Конституция</w:t>
      </w:r>
      <w:r w:rsidRPr="00D478AF">
        <w:rPr>
          <w:rFonts w:ascii="inherit" w:eastAsia="Times New Roman" w:hAnsi="inherit" w:cs="Arial"/>
          <w:color w:val="000000"/>
          <w:sz w:val="23"/>
          <w:szCs w:val="23"/>
          <w:lang w:eastAsia="ru-RU"/>
        </w:rPr>
        <w:fldChar w:fldCharType="end"/>
      </w:r>
      <w:r w:rsidRPr="00D478AF">
        <w:rPr>
          <w:rFonts w:ascii="inherit" w:eastAsia="Times New Roman" w:hAnsi="inherit" w:cs="Arial"/>
          <w:color w:val="000000"/>
          <w:sz w:val="23"/>
          <w:szCs w:val="23"/>
          <w:lang w:eastAsia="ru-RU"/>
        </w:rPr>
        <w:t>Российской</w:t>
      </w:r>
      <w:proofErr w:type="spellEnd"/>
      <w:r w:rsidRPr="00D478AF">
        <w:rPr>
          <w:rFonts w:ascii="inherit" w:eastAsia="Times New Roman" w:hAnsi="inherit" w:cs="Arial"/>
          <w:color w:val="000000"/>
          <w:sz w:val="23"/>
          <w:szCs w:val="23"/>
          <w:lang w:eastAsia="ru-RU"/>
        </w:rPr>
        <w:t xml:space="preserve"> Федерации допускает возможность ограничения данного права лишь в той мере, в какой это необходимо в определенных ею целях, и лишь в установленном законом порядке </w:t>
      </w:r>
      <w:hyperlink r:id="rId67" w:anchor="100209" w:history="1">
        <w:r w:rsidRPr="00D478AF">
          <w:rPr>
            <w:rFonts w:ascii="inherit" w:eastAsia="Times New Roman" w:hAnsi="inherit" w:cs="Arial"/>
            <w:color w:val="005EA5"/>
            <w:sz w:val="23"/>
            <w:u w:val="single"/>
            <w:lang w:eastAsia="ru-RU"/>
          </w:rPr>
          <w:t>(статья 55,</w:t>
        </w:r>
      </w:hyperlink>
      <w:r w:rsidRPr="00D478AF">
        <w:rPr>
          <w:rFonts w:ascii="inherit" w:eastAsia="Times New Roman" w:hAnsi="inherit" w:cs="Arial"/>
          <w:color w:val="000000"/>
          <w:sz w:val="23"/>
          <w:szCs w:val="23"/>
          <w:lang w:eastAsia="ru-RU"/>
        </w:rPr>
        <w:t> часть 3).</w:t>
      </w:r>
    </w:p>
    <w:p w:rsidR="00D478AF" w:rsidRPr="00D478AF" w:rsidRDefault="00D478AF" w:rsidP="00D478AF">
      <w:pPr>
        <w:spacing w:after="0" w:line="240" w:lineRule="auto"/>
        <w:textAlignment w:val="baseline"/>
        <w:rPr>
          <w:rFonts w:ascii="inherit" w:eastAsia="Times New Roman" w:hAnsi="inherit" w:cs="Arial"/>
          <w:color w:val="000000"/>
          <w:sz w:val="23"/>
          <w:szCs w:val="23"/>
          <w:lang w:eastAsia="ru-RU"/>
        </w:rPr>
      </w:pPr>
      <w:r w:rsidRPr="00D478AF">
        <w:rPr>
          <w:rFonts w:ascii="inherit" w:eastAsia="Times New Roman" w:hAnsi="inherit" w:cs="Arial"/>
          <w:color w:val="000000"/>
          <w:sz w:val="23"/>
          <w:szCs w:val="23"/>
          <w:lang w:eastAsia="ru-RU"/>
        </w:rPr>
        <w:br/>
      </w:r>
    </w:p>
    <w:p w:rsidR="00D478AF" w:rsidRPr="00D478AF" w:rsidRDefault="00D478AF" w:rsidP="00D478AF">
      <w:pPr>
        <w:spacing w:after="0" w:line="330" w:lineRule="atLeast"/>
        <w:textAlignment w:val="baseline"/>
        <w:rPr>
          <w:rFonts w:ascii="inherit" w:eastAsia="Times New Roman" w:hAnsi="inherit" w:cs="Arial"/>
          <w:color w:val="000000"/>
          <w:sz w:val="23"/>
          <w:szCs w:val="23"/>
          <w:lang w:eastAsia="ru-RU"/>
        </w:rPr>
      </w:pPr>
      <w:hyperlink r:id="rId68" w:anchor="100012" w:history="1">
        <w:r w:rsidRPr="00D478AF">
          <w:rPr>
            <w:rFonts w:ascii="inherit" w:eastAsia="Times New Roman" w:hAnsi="inherit" w:cs="Arial"/>
            <w:color w:val="005EA5"/>
            <w:sz w:val="23"/>
            <w:u w:val="single"/>
            <w:lang w:eastAsia="ru-RU"/>
          </w:rPr>
          <w:t xml:space="preserve">Определение Конституционного Суда РФ от 30.09.2010 N 1317-О-П "По жалобе </w:t>
        </w:r>
        <w:proofErr w:type="spellStart"/>
        <w:r w:rsidRPr="00D478AF">
          <w:rPr>
            <w:rFonts w:ascii="inherit" w:eastAsia="Times New Roman" w:hAnsi="inherit" w:cs="Arial"/>
            <w:color w:val="005EA5"/>
            <w:sz w:val="23"/>
            <w:u w:val="single"/>
            <w:lang w:eastAsia="ru-RU"/>
          </w:rPr>
          <w:t>Закарии</w:t>
        </w:r>
        <w:proofErr w:type="spellEnd"/>
        <w:r w:rsidRPr="00D478AF">
          <w:rPr>
            <w:rFonts w:ascii="inherit" w:eastAsia="Times New Roman" w:hAnsi="inherit" w:cs="Arial"/>
            <w:color w:val="005EA5"/>
            <w:sz w:val="23"/>
            <w:u w:val="single"/>
            <w:lang w:eastAsia="ru-RU"/>
          </w:rPr>
          <w:t xml:space="preserve"> </w:t>
        </w:r>
        <w:proofErr w:type="spellStart"/>
        <w:r w:rsidRPr="00D478AF">
          <w:rPr>
            <w:rFonts w:ascii="inherit" w:eastAsia="Times New Roman" w:hAnsi="inherit" w:cs="Arial"/>
            <w:color w:val="005EA5"/>
            <w:sz w:val="23"/>
            <w:u w:val="single"/>
            <w:lang w:eastAsia="ru-RU"/>
          </w:rPr>
          <w:t>Мусы</w:t>
        </w:r>
        <w:proofErr w:type="spellEnd"/>
        <w:r w:rsidRPr="00D478AF">
          <w:rPr>
            <w:rFonts w:ascii="inherit" w:eastAsia="Times New Roman" w:hAnsi="inherit" w:cs="Arial"/>
            <w:color w:val="005EA5"/>
            <w:sz w:val="23"/>
            <w:u w:val="single"/>
            <w:lang w:eastAsia="ru-RU"/>
          </w:rPr>
          <w:t xml:space="preserve"> Ясира Мустафы, </w:t>
        </w:r>
        <w:proofErr w:type="spellStart"/>
        <w:r w:rsidRPr="00D478AF">
          <w:rPr>
            <w:rFonts w:ascii="inherit" w:eastAsia="Times New Roman" w:hAnsi="inherit" w:cs="Arial"/>
            <w:color w:val="005EA5"/>
            <w:sz w:val="23"/>
            <w:u w:val="single"/>
            <w:lang w:eastAsia="ru-RU"/>
          </w:rPr>
          <w:t>Маланга</w:t>
        </w:r>
        <w:proofErr w:type="spellEnd"/>
        <w:r w:rsidRPr="00D478AF">
          <w:rPr>
            <w:rFonts w:ascii="inherit" w:eastAsia="Times New Roman" w:hAnsi="inherit" w:cs="Arial"/>
            <w:color w:val="005EA5"/>
            <w:sz w:val="23"/>
            <w:u w:val="single"/>
            <w:lang w:eastAsia="ru-RU"/>
          </w:rPr>
          <w:t xml:space="preserve"> Сулеймана и ряда других иностранных граждан на нарушение их конституционных прав подпунктом 2 пункта 2 статьи 12 Федерального закона "О беженцах"</w:t>
        </w:r>
      </w:hyperlink>
    </w:p>
    <w:p w:rsidR="00D478AF" w:rsidRPr="00D478AF" w:rsidRDefault="00D478AF" w:rsidP="00D478AF">
      <w:pPr>
        <w:spacing w:after="0" w:line="330" w:lineRule="atLeast"/>
        <w:jc w:val="both"/>
        <w:textAlignment w:val="baseline"/>
        <w:rPr>
          <w:rFonts w:ascii="inherit" w:eastAsia="Times New Roman" w:hAnsi="inherit" w:cs="Arial"/>
          <w:color w:val="000000"/>
          <w:sz w:val="23"/>
          <w:szCs w:val="23"/>
          <w:lang w:eastAsia="ru-RU"/>
        </w:rPr>
      </w:pPr>
      <w:bookmarkStart w:id="92" w:name="100012"/>
      <w:bookmarkEnd w:id="92"/>
      <w:proofErr w:type="gramStart"/>
      <w:r w:rsidRPr="00D478AF">
        <w:rPr>
          <w:rFonts w:ascii="inherit" w:eastAsia="Times New Roman" w:hAnsi="inherit" w:cs="Arial"/>
          <w:color w:val="000000"/>
          <w:sz w:val="23"/>
          <w:szCs w:val="23"/>
          <w:lang w:eastAsia="ru-RU"/>
        </w:rPr>
        <w:t>Названным конституционным положениям корреспондирует </w:t>
      </w:r>
      <w:hyperlink r:id="rId69" w:anchor="100042" w:history="1">
        <w:r w:rsidRPr="00D478AF">
          <w:rPr>
            <w:rFonts w:ascii="inherit" w:eastAsia="Times New Roman" w:hAnsi="inherit" w:cs="Arial"/>
            <w:color w:val="005EA5"/>
            <w:sz w:val="23"/>
            <w:u w:val="single"/>
            <w:lang w:eastAsia="ru-RU"/>
          </w:rPr>
          <w:t>статья 14</w:t>
        </w:r>
      </w:hyperlink>
      <w:r w:rsidRPr="00D478AF">
        <w:rPr>
          <w:rFonts w:ascii="inherit" w:eastAsia="Times New Roman" w:hAnsi="inherit" w:cs="Arial"/>
          <w:color w:val="000000"/>
          <w:sz w:val="23"/>
          <w:szCs w:val="23"/>
          <w:lang w:eastAsia="ru-RU"/>
        </w:rPr>
        <w:t> Всеобщей декларации прав человека, провозглашающая право каждого искать убежище от преследования в других странах и пользоваться этим убежищем и устанавливающая, что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roofErr w:type="gramEnd"/>
      <w:r w:rsidRPr="00D478AF">
        <w:rPr>
          <w:rFonts w:ascii="inherit" w:eastAsia="Times New Roman" w:hAnsi="inherit" w:cs="Arial"/>
          <w:color w:val="000000"/>
          <w:sz w:val="23"/>
          <w:szCs w:val="23"/>
          <w:lang w:eastAsia="ru-RU"/>
        </w:rPr>
        <w:t xml:space="preserve"> Право убежища закреплено также в Конвенции о статусе беженцев (1951 год) и Протоколе, касающемся статуса беженцев (1967 год), являющихся в силу </w:t>
      </w:r>
      <w:hyperlink r:id="rId70" w:anchor="100070" w:history="1">
        <w:r w:rsidRPr="00D478AF">
          <w:rPr>
            <w:rFonts w:ascii="inherit" w:eastAsia="Times New Roman" w:hAnsi="inherit" w:cs="Arial"/>
            <w:color w:val="005EA5"/>
            <w:sz w:val="23"/>
            <w:u w:val="single"/>
            <w:lang w:eastAsia="ru-RU"/>
          </w:rPr>
          <w:t>статьи 15 (часть 4)</w:t>
        </w:r>
      </w:hyperlink>
      <w:r w:rsidRPr="00D478AF">
        <w:rPr>
          <w:rFonts w:ascii="inherit" w:eastAsia="Times New Roman" w:hAnsi="inherit" w:cs="Arial"/>
          <w:color w:val="000000"/>
          <w:sz w:val="23"/>
          <w:szCs w:val="23"/>
          <w:lang w:eastAsia="ru-RU"/>
        </w:rPr>
        <w:t> Конституции Российской Федерации составной частью российской правовой системы.</w:t>
      </w:r>
    </w:p>
    <w:p w:rsidR="006E6D3B" w:rsidRPr="00B17182" w:rsidRDefault="00D478AF" w:rsidP="00B17182"/>
    <w:sectPr w:rsidR="006E6D3B" w:rsidRPr="00B17182" w:rsidSect="00980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65E"/>
    <w:rsid w:val="0010365E"/>
    <w:rsid w:val="003838F1"/>
    <w:rsid w:val="003E1DED"/>
    <w:rsid w:val="00980BC4"/>
    <w:rsid w:val="00B17182"/>
    <w:rsid w:val="00D4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C4"/>
  </w:style>
  <w:style w:type="paragraph" w:styleId="1">
    <w:name w:val="heading 1"/>
    <w:basedOn w:val="a"/>
    <w:link w:val="10"/>
    <w:uiPriority w:val="9"/>
    <w:qFormat/>
    <w:rsid w:val="00103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36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036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6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365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0365E"/>
    <w:rPr>
      <w:rFonts w:ascii="Times New Roman" w:eastAsia="Times New Roman" w:hAnsi="Times New Roman" w:cs="Times New Roman"/>
      <w:b/>
      <w:bCs/>
      <w:sz w:val="24"/>
      <w:szCs w:val="24"/>
      <w:lang w:eastAsia="ru-RU"/>
    </w:rPr>
  </w:style>
  <w:style w:type="paragraph" w:customStyle="1" w:styleId="formattext">
    <w:name w:val="formattext"/>
    <w:basedOn w:val="a"/>
    <w:rsid w:val="00103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0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365E"/>
    <w:rPr>
      <w:color w:val="0000FF"/>
      <w:u w:val="single"/>
    </w:rPr>
  </w:style>
  <w:style w:type="paragraph" w:customStyle="1" w:styleId="pcenter">
    <w:name w:val="pcenter"/>
    <w:basedOn w:val="a"/>
    <w:rsid w:val="00B1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1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1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47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424631">
      <w:bodyDiv w:val="1"/>
      <w:marLeft w:val="0"/>
      <w:marRight w:val="0"/>
      <w:marTop w:val="0"/>
      <w:marBottom w:val="0"/>
      <w:divBdr>
        <w:top w:val="none" w:sz="0" w:space="0" w:color="auto"/>
        <w:left w:val="none" w:sz="0" w:space="0" w:color="auto"/>
        <w:bottom w:val="none" w:sz="0" w:space="0" w:color="auto"/>
        <w:right w:val="none" w:sz="0" w:space="0" w:color="auto"/>
      </w:divBdr>
      <w:divsChild>
        <w:div w:id="1754862180">
          <w:marLeft w:val="0"/>
          <w:marRight w:val="0"/>
          <w:marTop w:val="0"/>
          <w:marBottom w:val="0"/>
          <w:divBdr>
            <w:top w:val="none" w:sz="0" w:space="0" w:color="auto"/>
            <w:left w:val="none" w:sz="0" w:space="0" w:color="auto"/>
            <w:bottom w:val="none" w:sz="0" w:space="0" w:color="auto"/>
            <w:right w:val="none" w:sz="0" w:space="0" w:color="auto"/>
          </w:divBdr>
          <w:divsChild>
            <w:div w:id="16021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7994">
      <w:bodyDiv w:val="1"/>
      <w:marLeft w:val="0"/>
      <w:marRight w:val="0"/>
      <w:marTop w:val="0"/>
      <w:marBottom w:val="0"/>
      <w:divBdr>
        <w:top w:val="none" w:sz="0" w:space="0" w:color="auto"/>
        <w:left w:val="none" w:sz="0" w:space="0" w:color="auto"/>
        <w:bottom w:val="none" w:sz="0" w:space="0" w:color="auto"/>
        <w:right w:val="none" w:sz="0" w:space="0" w:color="auto"/>
      </w:divBdr>
      <w:divsChild>
        <w:div w:id="2107383157">
          <w:marLeft w:val="0"/>
          <w:marRight w:val="0"/>
          <w:marTop w:val="0"/>
          <w:marBottom w:val="0"/>
          <w:divBdr>
            <w:top w:val="none" w:sz="0" w:space="0" w:color="auto"/>
            <w:left w:val="none" w:sz="0" w:space="0" w:color="auto"/>
            <w:bottom w:val="none" w:sz="0" w:space="0" w:color="auto"/>
            <w:right w:val="none" w:sz="0" w:space="0" w:color="auto"/>
          </w:divBdr>
        </w:div>
        <w:div w:id="1775206270">
          <w:marLeft w:val="0"/>
          <w:marRight w:val="0"/>
          <w:marTop w:val="0"/>
          <w:marBottom w:val="0"/>
          <w:divBdr>
            <w:top w:val="none" w:sz="0" w:space="0" w:color="auto"/>
            <w:left w:val="none" w:sz="0" w:space="0" w:color="auto"/>
            <w:bottom w:val="none" w:sz="0" w:space="0" w:color="auto"/>
            <w:right w:val="none" w:sz="0" w:space="0" w:color="auto"/>
          </w:divBdr>
          <w:divsChild>
            <w:div w:id="8709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4136">
      <w:bodyDiv w:val="1"/>
      <w:marLeft w:val="0"/>
      <w:marRight w:val="0"/>
      <w:marTop w:val="0"/>
      <w:marBottom w:val="0"/>
      <w:divBdr>
        <w:top w:val="none" w:sz="0" w:space="0" w:color="auto"/>
        <w:left w:val="none" w:sz="0" w:space="0" w:color="auto"/>
        <w:bottom w:val="none" w:sz="0" w:space="0" w:color="auto"/>
        <w:right w:val="none" w:sz="0" w:space="0" w:color="auto"/>
      </w:divBdr>
      <w:divsChild>
        <w:div w:id="1726181547">
          <w:marLeft w:val="0"/>
          <w:marRight w:val="0"/>
          <w:marTop w:val="0"/>
          <w:marBottom w:val="0"/>
          <w:divBdr>
            <w:top w:val="none" w:sz="0" w:space="0" w:color="auto"/>
            <w:left w:val="none" w:sz="0" w:space="0" w:color="auto"/>
            <w:bottom w:val="none" w:sz="0" w:space="0" w:color="auto"/>
            <w:right w:val="none" w:sz="0" w:space="0" w:color="auto"/>
          </w:divBdr>
        </w:div>
        <w:div w:id="737943533">
          <w:marLeft w:val="0"/>
          <w:marRight w:val="0"/>
          <w:marTop w:val="0"/>
          <w:marBottom w:val="0"/>
          <w:divBdr>
            <w:top w:val="none" w:sz="0" w:space="0" w:color="auto"/>
            <w:left w:val="none" w:sz="0" w:space="0" w:color="auto"/>
            <w:bottom w:val="none" w:sz="0" w:space="0" w:color="auto"/>
            <w:right w:val="none" w:sz="0" w:space="0" w:color="auto"/>
          </w:divBdr>
          <w:divsChild>
            <w:div w:id="156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mezhdunarodnyi-pakt-ot-16121966-ob-ekonomicheskikh-sotsialnykh/" TargetMode="External"/><Relationship Id="rId18" Type="http://schemas.openxmlformats.org/officeDocument/2006/relationships/hyperlink" Target="http://legalacts.ru/doc/evropeiskaja-khartija-mestnogo-samoupravlenija-soversheno-v-strasburge/" TargetMode="External"/><Relationship Id="rId26" Type="http://schemas.openxmlformats.org/officeDocument/2006/relationships/hyperlink" Target="http://legalacts.ru/doc/Konstitucija-RF/razdel-i/glava-2/statja-17/" TargetMode="External"/><Relationship Id="rId39" Type="http://schemas.openxmlformats.org/officeDocument/2006/relationships/hyperlink" Target="http://legalacts.ru/doc/Konstitucija-RF/razdel-i/glava-2/statja-19/" TargetMode="External"/><Relationship Id="rId21" Type="http://schemas.openxmlformats.org/officeDocument/2006/relationships/hyperlink" Target="http://legalacts.ru/kodeks/UPK-RF/chast-5/razdel-xviii/glava-54/statja-464/" TargetMode="External"/><Relationship Id="rId34" Type="http://schemas.openxmlformats.org/officeDocument/2006/relationships/hyperlink" Target="http://legalacts.ru/doc/postanovlenie-konstitutsionnogo-suda-rf-ot-25102016-n/" TargetMode="External"/><Relationship Id="rId42" Type="http://schemas.openxmlformats.org/officeDocument/2006/relationships/hyperlink" Target="http://legalacts.ru/doc/mezhdunarodnyi-pakt-ot-16121966-ob-ekonomicheskikh-sotsialnykh/" TargetMode="External"/><Relationship Id="rId47" Type="http://schemas.openxmlformats.org/officeDocument/2006/relationships/hyperlink" Target="http://legalacts.ru/doc/vseobshchaja-deklaratsija-prav-cheloveka-prinjata-generalnoi-assambleei/" TargetMode="External"/><Relationship Id="rId50" Type="http://schemas.openxmlformats.org/officeDocument/2006/relationships/hyperlink" Target="http://legalacts.ru/doc/Konstitucija-RF/razdel-i/glava-1/statja-2/" TargetMode="External"/><Relationship Id="rId55" Type="http://schemas.openxmlformats.org/officeDocument/2006/relationships/hyperlink" Target="http://legalacts.ru/doc/vseobshchaja-deklaratsija-prav-cheloveka-prinjata-generalnoi-assambleei/" TargetMode="External"/><Relationship Id="rId63" Type="http://schemas.openxmlformats.org/officeDocument/2006/relationships/hyperlink" Target="http://legalacts.ru/doc/Konstitucija-RF/" TargetMode="External"/><Relationship Id="rId68" Type="http://schemas.openxmlformats.org/officeDocument/2006/relationships/hyperlink" Target="http://legalacts.ru/doc/opredelenie-konstitutsionnogo-suda-rf-ot-30092010-n-1317-o-p-po/" TargetMode="External"/><Relationship Id="rId7" Type="http://schemas.openxmlformats.org/officeDocument/2006/relationships/hyperlink" Target="http://legalacts.ru/doc/vseobshchaja-deklaratsija-prav-cheloveka-prinjata-generalnoi-assamblee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vseobshchaja-deklaratsija-prav-cheloveka-prinjata-generalnoi-assambleei/" TargetMode="External"/><Relationship Id="rId29" Type="http://schemas.openxmlformats.org/officeDocument/2006/relationships/hyperlink" Target="http://legalacts.ru/doc/vseobshchaja-deklaratsija-prav-cheloveka-prinjata-generalnoi-assambleei/" TargetMode="External"/><Relationship Id="rId1" Type="http://schemas.openxmlformats.org/officeDocument/2006/relationships/styles" Target="styles.xml"/><Relationship Id="rId6" Type="http://schemas.openxmlformats.org/officeDocument/2006/relationships/hyperlink" Target="http://legalacts.ru/doc/Konstitucija-RF/razdel-i/glava-2/statja-46/" TargetMode="External"/><Relationship Id="rId11" Type="http://schemas.openxmlformats.org/officeDocument/2006/relationships/hyperlink" Target="http://legalacts.ru/doc/vseobshchaja-deklaratsija-prav-cheloveka-prinjata-generalnoi-assambleei/" TargetMode="External"/><Relationship Id="rId24" Type="http://schemas.openxmlformats.org/officeDocument/2006/relationships/hyperlink" Target="http://legalacts.ru/doc/konventsija-o-zashchite-prav-cheloveka-i-osnovnykh/" TargetMode="External"/><Relationship Id="rId32" Type="http://schemas.openxmlformats.org/officeDocument/2006/relationships/hyperlink" Target="http://legalacts.ru/doc/mezhdunarodnyi-pakt-ot-16121966-o-grazhdanskikh-i/" TargetMode="External"/><Relationship Id="rId37" Type="http://schemas.openxmlformats.org/officeDocument/2006/relationships/hyperlink" Target="http://legalacts.ru/doc/Konstitucija-RF/razdel-i/glava-1/statja-7/" TargetMode="External"/><Relationship Id="rId40" Type="http://schemas.openxmlformats.org/officeDocument/2006/relationships/hyperlink" Target="http://legalacts.ru/doc/Konstitucija-RF/razdel-i/glava-2/statja-19/" TargetMode="External"/><Relationship Id="rId45" Type="http://schemas.openxmlformats.org/officeDocument/2006/relationships/hyperlink" Target="http://legalacts.ru/kodeks/ugolovno-protsessualnyi-kodeks-rsfsr-utv-vs/razdel-vi/glava-31/" TargetMode="External"/><Relationship Id="rId53" Type="http://schemas.openxmlformats.org/officeDocument/2006/relationships/hyperlink" Target="http://legalacts.ru/doc/Konstitucija-RF/razdel-i/glava-2/statja-46/" TargetMode="External"/><Relationship Id="rId58" Type="http://schemas.openxmlformats.org/officeDocument/2006/relationships/hyperlink" Target="http://legalacts.ru/doc/konventsija-o-zashchite-prav-cheloveka-i-osnovnykh/" TargetMode="External"/><Relationship Id="rId66" Type="http://schemas.openxmlformats.org/officeDocument/2006/relationships/hyperlink" Target="http://legalacts.ru/doc/Konstitucija-RF/razdel-i/glava-2/statja-22/" TargetMode="External"/><Relationship Id="rId5" Type="http://schemas.openxmlformats.org/officeDocument/2006/relationships/hyperlink" Target="http://legalacts.ru/doc/Postanovlenie-Plenuma-VS-RF--N-2-ot-17-marta-2004-g-O-primenenii-sudami-Rossijskoj-Federacii-Trudovogo-kodeksa-Rossijskoj-Federacii/" TargetMode="External"/><Relationship Id="rId15" Type="http://schemas.openxmlformats.org/officeDocument/2006/relationships/hyperlink" Target="http://legalacts.ru/doc/PP-VS-_5-_-O-praktike-rassmotrenija-sudami-del-o-zawite-izbiratelnyh-prav-i-prava-na-uchastie-v-referendume-grazhdan-Rossijskoj-Federacii/" TargetMode="External"/><Relationship Id="rId23" Type="http://schemas.openxmlformats.org/officeDocument/2006/relationships/hyperlink" Target="http://legalacts.ru/doc/konventsija-o-zashchite-prav-cheloveka-i-osnovnykh/" TargetMode="External"/><Relationship Id="rId28" Type="http://schemas.openxmlformats.org/officeDocument/2006/relationships/hyperlink" Target="http://legalacts.ru/doc/vseobshchaja-deklaratsija-prav-cheloveka-prinjata-generalnoi-assambleei/" TargetMode="External"/><Relationship Id="rId36" Type="http://schemas.openxmlformats.org/officeDocument/2006/relationships/hyperlink" Target="http://legalacts.ru/doc/Konstitucija-RF/razdel-i/glava-1/statja-1/" TargetMode="External"/><Relationship Id="rId49" Type="http://schemas.openxmlformats.org/officeDocument/2006/relationships/hyperlink" Target="http://legalacts.ru/doc/Konstitucija-RF/razdel-i/glava-1/statja-1/" TargetMode="External"/><Relationship Id="rId57" Type="http://schemas.openxmlformats.org/officeDocument/2006/relationships/hyperlink" Target="http://legalacts.ru/doc/vseobshchaja-deklaratsija-prav-cheloveka-prinjata-generalnoi-assambleei/" TargetMode="External"/><Relationship Id="rId61" Type="http://schemas.openxmlformats.org/officeDocument/2006/relationships/hyperlink" Target="http://legalacts.ru/doc/vseobshchaja-deklaratsija-prav-cheloveka-prinjata-generalnoi-assambleei/" TargetMode="External"/><Relationship Id="rId10" Type="http://schemas.openxmlformats.org/officeDocument/2006/relationships/hyperlink" Target="http://legalacts.ru/doc/postanovlenie-plenuma-verkhovnogo-suda-rf-ot-31101995/" TargetMode="External"/><Relationship Id="rId19" Type="http://schemas.openxmlformats.org/officeDocument/2006/relationships/hyperlink" Target="http://legalacts.ru/doc/konventsija-o-zashchite-prav-cheloveka-i-osnovnykh/" TargetMode="External"/><Relationship Id="rId31" Type="http://schemas.openxmlformats.org/officeDocument/2006/relationships/hyperlink" Target="http://legalacts.ru/doc/vseobshchaja-deklaratsija-prav-cheloveka-prinjata-generalnoi-assambleei/" TargetMode="External"/><Relationship Id="rId44" Type="http://schemas.openxmlformats.org/officeDocument/2006/relationships/hyperlink" Target="http://legalacts.ru/kodeks/UPK-RF/chast-1/razdel-i/glava-2/statja-7/" TargetMode="External"/><Relationship Id="rId52" Type="http://schemas.openxmlformats.org/officeDocument/2006/relationships/hyperlink" Target="http://legalacts.ru/doc/Konstitucija-RF/razdel-i/glava-2/statja-18/" TargetMode="External"/><Relationship Id="rId60" Type="http://schemas.openxmlformats.org/officeDocument/2006/relationships/hyperlink" Target="http://legalacts.ru/doc/postanovlenie-konstitutsionnogo-suda-rf-ot-22032005-n/" TargetMode="External"/><Relationship Id="rId65" Type="http://schemas.openxmlformats.org/officeDocument/2006/relationships/hyperlink" Target="http://legalacts.ru/doc/Konstitucija-RF/razdel-i/glava-2/statja-21/" TargetMode="External"/><Relationship Id="rId4" Type="http://schemas.openxmlformats.org/officeDocument/2006/relationships/hyperlink" Target="http://legalacts.ru/doc/ustav-organizatsii-obedinennykh-natsii-prinjat-v-g/" TargetMode="External"/><Relationship Id="rId9" Type="http://schemas.openxmlformats.org/officeDocument/2006/relationships/hyperlink" Target="http://legalacts.ru/doc/mezhdunarodnyi-pakt-ot-16121966-o-grazhdanskikh-i/" TargetMode="External"/><Relationship Id="rId14" Type="http://schemas.openxmlformats.org/officeDocument/2006/relationships/hyperlink" Target="http://legalacts.ru/doc/Konstitucija-RF/razdel-i/glava-1/statja-15/" TargetMode="External"/><Relationship Id="rId22" Type="http://schemas.openxmlformats.org/officeDocument/2006/relationships/hyperlink" Target="http://legalacts.ru/doc/vseobshchaja-deklaratsija-prav-cheloveka-prinjata-generalnoi-assambleei/" TargetMode="External"/><Relationship Id="rId27" Type="http://schemas.openxmlformats.org/officeDocument/2006/relationships/hyperlink" Target="http://legalacts.ru/doc/Konstitucija-RF/razdel-i/glava-2/statja-56/" TargetMode="External"/><Relationship Id="rId30" Type="http://schemas.openxmlformats.org/officeDocument/2006/relationships/hyperlink" Target="http://legalacts.ru/doc/vseobshchaja-deklaratsija-prav-cheloveka-prinjata-generalnoi-assambleei/" TargetMode="External"/><Relationship Id="rId35" Type="http://schemas.openxmlformats.org/officeDocument/2006/relationships/hyperlink" Target="http://legalacts.ru/doc/Konstitucija-RF/" TargetMode="External"/><Relationship Id="rId43" Type="http://schemas.openxmlformats.org/officeDocument/2006/relationships/hyperlink" Target="http://legalacts.ru/doc/opredelenie-konstitutsionnogo-suda-rf-ot-20102005-n-380-o-ob/" TargetMode="External"/><Relationship Id="rId48" Type="http://schemas.openxmlformats.org/officeDocument/2006/relationships/hyperlink" Target="http://legalacts.ru/doc/opredelenie-konstitutsionnogo-suda-rf-ot-16012007-n-233-o-p-po/" TargetMode="External"/><Relationship Id="rId56" Type="http://schemas.openxmlformats.org/officeDocument/2006/relationships/hyperlink" Target="http://legalacts.ru/doc/vseobshchaja-deklaratsija-prav-cheloveka-prinjata-generalnoi-assambleei/" TargetMode="External"/><Relationship Id="rId64" Type="http://schemas.openxmlformats.org/officeDocument/2006/relationships/hyperlink" Target="http://legalacts.ru/doc/Konstitucija-RF/razdel-i/glava-2/statja-17/" TargetMode="External"/><Relationship Id="rId69" Type="http://schemas.openxmlformats.org/officeDocument/2006/relationships/hyperlink" Target="http://legalacts.ru/doc/vseobshchaja-deklaratsija-prav-cheloveka-prinjata-generalnoi-assambleei/" TargetMode="External"/><Relationship Id="rId8" Type="http://schemas.openxmlformats.org/officeDocument/2006/relationships/hyperlink" Target="http://legalacts.ru/doc/konventsija-o-zashchite-prav-cheloveka-i-osnovnykh/" TargetMode="External"/><Relationship Id="rId51" Type="http://schemas.openxmlformats.org/officeDocument/2006/relationships/hyperlink" Target="http://legalacts.ru/doc/Konstitucija-RF/razdel-i/glava-2/statja-17/"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egalacts.ru/doc/mezhdunarodnyi-pakt-ot-16121966-o-grazhdanskikh-i/" TargetMode="External"/><Relationship Id="rId17" Type="http://schemas.openxmlformats.org/officeDocument/2006/relationships/hyperlink" Target="http://legalacts.ru/doc/mezhdunarodnyi-pakt-ot-16121966-o-grazhdanskikh-i/" TargetMode="External"/><Relationship Id="rId25" Type="http://schemas.openxmlformats.org/officeDocument/2006/relationships/hyperlink" Target="http://legalacts.ru/doc/postanovlenie-konstitutsionnogo-suda-rf-ot-08112016-n-22-p-po/" TargetMode="External"/><Relationship Id="rId33" Type="http://schemas.openxmlformats.org/officeDocument/2006/relationships/hyperlink" Target="http://legalacts.ru/doc/konventsija-o-zashchite-prav-cheloveka-i-osnovnykh/" TargetMode="External"/><Relationship Id="rId38" Type="http://schemas.openxmlformats.org/officeDocument/2006/relationships/hyperlink" Target="http://legalacts.ru/doc/Konstitucija-RF/razdel-i/glava-2/statja-18/" TargetMode="External"/><Relationship Id="rId46" Type="http://schemas.openxmlformats.org/officeDocument/2006/relationships/hyperlink" Target="http://legalacts.ru/doc/mezhdunarodnyi-pakt-ot-16121966-o-grazhdanskikh-i/" TargetMode="External"/><Relationship Id="rId59" Type="http://schemas.openxmlformats.org/officeDocument/2006/relationships/hyperlink" Target="http://legalacts.ru/doc/Konstitucija-RF/razdel-i/glava-1/statja-15/" TargetMode="External"/><Relationship Id="rId67" Type="http://schemas.openxmlformats.org/officeDocument/2006/relationships/hyperlink" Target="http://legalacts.ru/doc/Konstitucija-RF/razdel-i/glava-2/statja-55/" TargetMode="External"/><Relationship Id="rId20" Type="http://schemas.openxmlformats.org/officeDocument/2006/relationships/hyperlink" Target="http://legalacts.ru/doc/PP-VAS-_11-_-O-praktike-rassmotrenija-sudami-voprosov_-svjazannyh-s-vydachej-lic-dlja-ugolovnogo-presledovanija-ili-ispolnenija-prigovora_-a-takzhe-peredachej-lic-dlja-otbyvanija-nakazanija/" TargetMode="External"/><Relationship Id="rId41" Type="http://schemas.openxmlformats.org/officeDocument/2006/relationships/hyperlink" Target="http://legalacts.ru/doc/vseobshchaja-deklaratsija-prav-cheloveka-prinjata-generalnoi-assambleei/" TargetMode="External"/><Relationship Id="rId54" Type="http://schemas.openxmlformats.org/officeDocument/2006/relationships/hyperlink" Target="http://legalacts.ru/doc/mezhdunarodnyi-pakt-ot-16121966-o-grazhdanskikh-i/" TargetMode="External"/><Relationship Id="rId62" Type="http://schemas.openxmlformats.org/officeDocument/2006/relationships/hyperlink" Target="http://legalacts.ru/doc/vseobshchaja-deklaratsija-prav-cheloveka-prinjata-generalnoi-assambleei/" TargetMode="External"/><Relationship Id="rId70" Type="http://schemas.openxmlformats.org/officeDocument/2006/relationships/hyperlink" Target="http://legalacts.ru/doc/Konstitucija-RF/razdel-i/glava-1/statja-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4487</Words>
  <Characters>25576</Characters>
  <Application>Microsoft Office Word</Application>
  <DocSecurity>0</DocSecurity>
  <Lines>213</Lines>
  <Paragraphs>60</Paragraphs>
  <ScaleCrop>false</ScaleCrop>
  <Company/>
  <LinksUpToDate>false</LinksUpToDate>
  <CharactersWithSpaces>30003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SVernadskiy</dc:creator>
  <cp:lastModifiedBy>SVernadskiy</cp:lastModifiedBy>
  <cp:revision>2</cp:revision>
  <dcterms:created xsi:type="dcterms:W3CDTF">2018-09-13T08:18:00Z</dcterms:created>
  <dcterms:modified xsi:type="dcterms:W3CDTF">2018-09-13T08:18:00Z</dcterms:modified>
</cp:coreProperties>
</file>