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CC022F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022F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8257C2" w:rsidRPr="00E95093" w:rsidRDefault="00022E3C" w:rsidP="00E9509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95093">
              <w:rPr>
                <w:rFonts w:ascii="Times New Roman" w:hAnsi="Times New Roman" w:cs="Times New Roman"/>
                <w:b/>
                <w:bCs/>
              </w:rPr>
              <w:t>«</w:t>
            </w:r>
            <w:r w:rsidR="00E95093" w:rsidRPr="00E95093">
              <w:rPr>
                <w:rFonts w:ascii="Times New Roman" w:hAnsi="Times New Roman" w:cs="Times New Roman"/>
                <w:b/>
                <w:szCs w:val="20"/>
              </w:rPr>
              <w:t xml:space="preserve">Соответствие </w:t>
            </w:r>
            <w:bookmarkStart w:id="1" w:name="_GoBack"/>
            <w:r w:rsidR="00E95093" w:rsidRPr="00E95093">
              <w:rPr>
                <w:rFonts w:ascii="Times New Roman" w:hAnsi="Times New Roman" w:cs="Times New Roman"/>
                <w:b/>
                <w:szCs w:val="20"/>
              </w:rPr>
              <w:t xml:space="preserve">оснащения </w:t>
            </w:r>
            <w:bookmarkEnd w:id="1"/>
            <w:r w:rsidR="00E95093" w:rsidRPr="00E95093">
              <w:rPr>
                <w:rFonts w:ascii="Times New Roman" w:hAnsi="Times New Roman" w:cs="Times New Roman"/>
                <w:b/>
                <w:szCs w:val="20"/>
              </w:rPr>
              <w:t>центра общественного здоровья и медицинской профилактики</w:t>
            </w:r>
            <w:r w:rsidRPr="00E95093">
              <w:rPr>
                <w:rFonts w:ascii="Times New Roman" w:hAnsi="Times New Roman" w:cs="Times New Roman"/>
                <w:b/>
              </w:rPr>
              <w:t>»</w:t>
            </w:r>
            <w:r w:rsidRPr="00E95093">
              <w:rPr>
                <w:rStyle w:val="a6"/>
                <w:rFonts w:ascii="Times New Roman" w:hAnsi="Times New Roman" w:cs="Times New Roman"/>
                <w:bCs/>
              </w:rPr>
              <w:t xml:space="preserve"> </w:t>
            </w:r>
            <w:r w:rsidRPr="00E95093">
              <w:rPr>
                <w:rStyle w:val="a6"/>
                <w:rFonts w:ascii="Times New Roman" w:hAnsi="Times New Roman" w:cs="Times New Roman"/>
                <w:bCs/>
              </w:rPr>
              <w:footnoteReference w:id="1"/>
            </w: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2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2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876"/>
        <w:gridCol w:w="2032"/>
        <w:gridCol w:w="1895"/>
      </w:tblGrid>
      <w:tr w:rsidR="00E95093" w:rsidRPr="00E95093" w:rsidTr="0063208F">
        <w:tc>
          <w:tcPr>
            <w:tcW w:w="290" w:type="pct"/>
            <w:shd w:val="clear" w:color="auto" w:fill="E2EFD9" w:themeFill="accent6" w:themeFillTint="33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b/>
                <w:bCs/>
                <w:szCs w:val="20"/>
              </w:rPr>
              <w:t>№ п/п</w:t>
            </w:r>
          </w:p>
        </w:tc>
        <w:tc>
          <w:tcPr>
            <w:tcW w:w="2609" w:type="pct"/>
            <w:shd w:val="clear" w:color="auto" w:fill="E2EFD9" w:themeFill="accent6" w:themeFillTint="33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b/>
                <w:bCs/>
                <w:szCs w:val="20"/>
              </w:rPr>
              <w:t>Наименование</w:t>
            </w:r>
          </w:p>
        </w:tc>
        <w:tc>
          <w:tcPr>
            <w:tcW w:w="1087" w:type="pct"/>
            <w:shd w:val="clear" w:color="auto" w:fill="E2EFD9" w:themeFill="accent6" w:themeFillTint="33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b/>
                <w:bCs/>
                <w:szCs w:val="20"/>
              </w:rPr>
              <w:t>Количество, шт.</w:t>
            </w:r>
          </w:p>
        </w:tc>
        <w:tc>
          <w:tcPr>
            <w:tcW w:w="1014" w:type="pct"/>
            <w:shd w:val="clear" w:color="auto" w:fill="E2EFD9" w:themeFill="accent6" w:themeFillTint="33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b/>
                <w:bCs/>
                <w:szCs w:val="20"/>
              </w:rPr>
              <w:t>Соответствует / не соответствует</w:t>
            </w:r>
          </w:p>
        </w:tc>
      </w:tr>
      <w:tr w:rsidR="00E95093" w:rsidRPr="00E95093" w:rsidTr="0063208F">
        <w:trPr>
          <w:trHeight w:val="275"/>
        </w:trPr>
        <w:tc>
          <w:tcPr>
            <w:tcW w:w="290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2609" w:type="pct"/>
            <w:shd w:val="clear" w:color="auto" w:fill="auto"/>
            <w:vAlign w:val="center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Персональный компьютер</w:t>
            </w:r>
          </w:p>
        </w:tc>
        <w:tc>
          <w:tcPr>
            <w:tcW w:w="1087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по числу рабочих мест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95093" w:rsidRPr="00E95093" w:rsidTr="0063208F">
        <w:trPr>
          <w:trHeight w:val="499"/>
        </w:trPr>
        <w:tc>
          <w:tcPr>
            <w:tcW w:w="290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  <w:tc>
          <w:tcPr>
            <w:tcW w:w="2609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Многофункциональное копировальное устройство/копировальный аппарат и принтер</w:t>
            </w:r>
          </w:p>
        </w:tc>
        <w:tc>
          <w:tcPr>
            <w:tcW w:w="1087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не менее 1 на 3 рабочих места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95093" w:rsidRPr="00E95093" w:rsidTr="0063208F">
        <w:tc>
          <w:tcPr>
            <w:tcW w:w="290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2609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Комплект оборудования для наглядной пропаганды здорового образа жизни (экран, мультимедийный проектор, ноутбук)</w:t>
            </w:r>
          </w:p>
        </w:tc>
        <w:tc>
          <w:tcPr>
            <w:tcW w:w="1087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не менее 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95093" w:rsidRPr="00E95093" w:rsidTr="0063208F">
        <w:trPr>
          <w:trHeight w:val="256"/>
        </w:trPr>
        <w:tc>
          <w:tcPr>
            <w:tcW w:w="290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2609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Комплект наглядных пособий</w:t>
            </w:r>
          </w:p>
        </w:tc>
        <w:tc>
          <w:tcPr>
            <w:tcW w:w="1087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не менее 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95093" w:rsidRPr="00E95093" w:rsidTr="0063208F">
        <w:tc>
          <w:tcPr>
            <w:tcW w:w="290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2609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Планшетный сканер</w:t>
            </w:r>
          </w:p>
        </w:tc>
        <w:tc>
          <w:tcPr>
            <w:tcW w:w="1087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не менее 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95093" w:rsidRPr="00E95093" w:rsidTr="0063208F">
        <w:tc>
          <w:tcPr>
            <w:tcW w:w="290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2609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Фотоаппарат цифровой</w:t>
            </w:r>
          </w:p>
        </w:tc>
        <w:tc>
          <w:tcPr>
            <w:tcW w:w="1087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не менее 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95093" w:rsidRPr="00E95093" w:rsidTr="0063208F">
        <w:tc>
          <w:tcPr>
            <w:tcW w:w="290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  <w:tc>
          <w:tcPr>
            <w:tcW w:w="2609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proofErr w:type="spellStart"/>
            <w:r w:rsidRPr="00E95093">
              <w:rPr>
                <w:rFonts w:ascii="Times New Roman" w:eastAsia="Calibri" w:hAnsi="Times New Roman" w:cs="Times New Roman"/>
                <w:szCs w:val="20"/>
              </w:rPr>
              <w:t>Брошюратор</w:t>
            </w:r>
            <w:proofErr w:type="spellEnd"/>
          </w:p>
        </w:tc>
        <w:tc>
          <w:tcPr>
            <w:tcW w:w="1087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не менее 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95093" w:rsidRPr="00E95093" w:rsidTr="0063208F">
        <w:tc>
          <w:tcPr>
            <w:tcW w:w="290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  <w:tc>
          <w:tcPr>
            <w:tcW w:w="2609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Автотранспорт</w:t>
            </w:r>
          </w:p>
        </w:tc>
        <w:tc>
          <w:tcPr>
            <w:tcW w:w="1087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не менее 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E95093" w:rsidRPr="00E95093" w:rsidTr="0063208F">
        <w:tc>
          <w:tcPr>
            <w:tcW w:w="290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2609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Мебель для оснащения рабочего места (стол, стул, тумбочка)</w:t>
            </w:r>
          </w:p>
        </w:tc>
        <w:tc>
          <w:tcPr>
            <w:tcW w:w="1087" w:type="pct"/>
            <w:shd w:val="clear" w:color="auto" w:fill="auto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95093">
              <w:rPr>
                <w:rFonts w:ascii="Times New Roman" w:eastAsia="Calibri" w:hAnsi="Times New Roman" w:cs="Times New Roman"/>
                <w:szCs w:val="20"/>
              </w:rPr>
              <w:t>по числу рабочих мест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093" w:rsidRPr="00E95093" w:rsidRDefault="00E95093" w:rsidP="00632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022E3C" w:rsidRDefault="00022E3C" w:rsidP="00022E3C">
      <w:pPr>
        <w:pStyle w:val="a4"/>
      </w:pPr>
      <w:r>
        <w:rPr>
          <w:rStyle w:val="a6"/>
        </w:rPr>
        <w:footnoteRef/>
      </w:r>
      <w:r>
        <w:t xml:space="preserve"> </w:t>
      </w:r>
      <w:r w:rsidRPr="00C20EEB">
        <w:rPr>
          <w:bCs/>
        </w:rPr>
        <w:t>требованиям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организациях, утвержденного приказом Минздрава России</w:t>
      </w:r>
      <w:r>
        <w:rPr>
          <w:bCs/>
        </w:rPr>
        <w:t xml:space="preserve"> </w:t>
      </w:r>
      <w:r w:rsidRPr="00C20EEB">
        <w:rPr>
          <w:bCs/>
        </w:rPr>
        <w:t>от 29.10.2020 № 1177н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022E3C"/>
    <w:rsid w:val="001B4948"/>
    <w:rsid w:val="001C56AD"/>
    <w:rsid w:val="002B2127"/>
    <w:rsid w:val="00341A7F"/>
    <w:rsid w:val="00347CE8"/>
    <w:rsid w:val="003745B5"/>
    <w:rsid w:val="004B43B9"/>
    <w:rsid w:val="005E31AE"/>
    <w:rsid w:val="005F1338"/>
    <w:rsid w:val="006472B7"/>
    <w:rsid w:val="006538F6"/>
    <w:rsid w:val="006702EE"/>
    <w:rsid w:val="008257C2"/>
    <w:rsid w:val="008C171E"/>
    <w:rsid w:val="00942C8F"/>
    <w:rsid w:val="00A82B06"/>
    <w:rsid w:val="00AE79D0"/>
    <w:rsid w:val="00B211F1"/>
    <w:rsid w:val="00C1717F"/>
    <w:rsid w:val="00CC022F"/>
    <w:rsid w:val="00DF63DF"/>
    <w:rsid w:val="00E95093"/>
    <w:rsid w:val="00F659E0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B5BB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4</cp:revision>
  <dcterms:created xsi:type="dcterms:W3CDTF">2022-07-25T16:30:00Z</dcterms:created>
  <dcterms:modified xsi:type="dcterms:W3CDTF">2022-07-25T16:31:00Z</dcterms:modified>
</cp:coreProperties>
</file>